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FFB" w:rsidRPr="00795917" w:rsidRDefault="00252FFB" w:rsidP="00252FFB">
      <w:pPr>
        <w:pStyle w:val="1"/>
        <w:spacing w:before="0"/>
        <w:jc w:val="center"/>
        <w:rPr>
          <w:rFonts w:ascii="Times New Roman" w:eastAsia="Calibri" w:hAnsi="Times New Roman"/>
          <w:bCs w:val="0"/>
          <w:color w:val="auto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/>
          <w:bCs w:val="0"/>
          <w:color w:val="auto"/>
          <w:sz w:val="24"/>
          <w:szCs w:val="24"/>
        </w:rPr>
        <w:t>4</w:t>
      </w:r>
      <w:r w:rsidRPr="007A63B6">
        <w:rPr>
          <w:rFonts w:ascii="Times New Roman" w:eastAsia="Calibri" w:hAnsi="Times New Roman"/>
          <w:bCs w:val="0"/>
          <w:color w:val="auto"/>
          <w:sz w:val="24"/>
          <w:szCs w:val="24"/>
        </w:rPr>
        <w:t xml:space="preserve">. ПАСПОРТ УСЛУГИ (ПРОЦЕССА) </w:t>
      </w:r>
      <w:r>
        <w:rPr>
          <w:rFonts w:ascii="Times New Roman" w:eastAsia="Calibri" w:hAnsi="Times New Roman"/>
          <w:bCs w:val="0"/>
          <w:color w:val="auto"/>
          <w:sz w:val="24"/>
          <w:szCs w:val="24"/>
        </w:rPr>
        <w:t>МУП «АЭС»</w:t>
      </w:r>
    </w:p>
    <w:p w:rsidR="00252FFB" w:rsidRPr="00795917" w:rsidRDefault="00252FFB" w:rsidP="00252FFB">
      <w:pPr>
        <w:autoSpaceDE w:val="0"/>
        <w:autoSpaceDN w:val="0"/>
        <w:adjustRightInd w:val="0"/>
        <w:jc w:val="center"/>
        <w:rPr>
          <w:b/>
        </w:rPr>
      </w:pPr>
      <w:r w:rsidRPr="00795917">
        <w:rPr>
          <w:b/>
        </w:rPr>
        <w:t xml:space="preserve">ТЕХНОЛОГИЧЕСКОЕ ПРИСОЕДИНЕНИЕ К ЭЛЕКТРИЧЕСКИМ СЕТЯМ </w:t>
      </w:r>
    </w:p>
    <w:p w:rsidR="00252FFB" w:rsidRPr="0072364E" w:rsidRDefault="00252FFB" w:rsidP="00252FFB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 w:rsidRPr="00795917">
        <w:rPr>
          <w:b/>
          <w:sz w:val="22"/>
          <w:szCs w:val="22"/>
        </w:rPr>
        <w:t>юридические лица и индивидуальные предприниматели</w:t>
      </w:r>
      <w:r w:rsidRPr="00795917">
        <w:rPr>
          <w:sz w:val="22"/>
          <w:szCs w:val="22"/>
        </w:rPr>
        <w:t xml:space="preserve"> </w:t>
      </w:r>
      <w:r w:rsidRPr="00795917">
        <w:rPr>
          <w:b/>
          <w:sz w:val="22"/>
          <w:szCs w:val="22"/>
        </w:rPr>
        <w:t xml:space="preserve"> максимальная мощность свыше 150 кВт по 1,2,3 категории надежности, до 150 кВт по 1 категории надежности</w:t>
      </w:r>
    </w:p>
    <w:p w:rsidR="00252FFB" w:rsidRPr="0072364E" w:rsidRDefault="00252FFB" w:rsidP="00252FFB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:rsidR="00252FFB" w:rsidRPr="0072364E" w:rsidRDefault="00252FFB" w:rsidP="00252FFB">
      <w:pPr>
        <w:autoSpaceDE w:val="0"/>
        <w:autoSpaceDN w:val="0"/>
        <w:adjustRightInd w:val="0"/>
        <w:outlineLvl w:val="0"/>
        <w:rPr>
          <w:b/>
          <w:sz w:val="22"/>
          <w:szCs w:val="22"/>
        </w:rPr>
      </w:pPr>
      <w:r w:rsidRPr="0072364E">
        <w:rPr>
          <w:i/>
          <w:sz w:val="22"/>
          <w:szCs w:val="22"/>
          <w:u w:val="single"/>
        </w:rPr>
        <w:t>Потребитель</w:t>
      </w:r>
      <w:r w:rsidRPr="0072364E">
        <w:rPr>
          <w:sz w:val="22"/>
          <w:szCs w:val="22"/>
        </w:rPr>
        <w:t xml:space="preserve">: </w:t>
      </w:r>
      <w:r w:rsidRPr="0072364E">
        <w:rPr>
          <w:b/>
          <w:sz w:val="22"/>
          <w:szCs w:val="22"/>
        </w:rPr>
        <w:t>юридические лица и индивидуальные предприниматели, максимальная мощность свыше 150 кВт по 1,2,3 категории надежности, до 150 кВт по 1 категории надежности</w:t>
      </w:r>
    </w:p>
    <w:p w:rsidR="00252FFB" w:rsidRPr="0072364E" w:rsidRDefault="00252FFB" w:rsidP="00252FFB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252FFB" w:rsidRPr="0072364E" w:rsidRDefault="00252FFB" w:rsidP="00252FFB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72364E">
        <w:rPr>
          <w:i/>
          <w:sz w:val="22"/>
          <w:szCs w:val="22"/>
          <w:u w:val="single"/>
        </w:rPr>
        <w:t>Порядок определения стоимости услуг (процесса</w:t>
      </w:r>
      <w:r w:rsidRPr="0072364E">
        <w:rPr>
          <w:sz w:val="22"/>
          <w:szCs w:val="22"/>
        </w:rPr>
        <w:t xml:space="preserve">): </w:t>
      </w:r>
    </w:p>
    <w:p w:rsidR="00252FFB" w:rsidRPr="007713F7" w:rsidRDefault="00252FFB" w:rsidP="00252FF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</w:t>
      </w:r>
      <w:r w:rsidRPr="007713F7">
        <w:rPr>
          <w:color w:val="000000"/>
          <w:sz w:val="22"/>
          <w:szCs w:val="22"/>
        </w:rPr>
        <w:t>азмер плат</w:t>
      </w:r>
      <w:r>
        <w:rPr>
          <w:color w:val="000000"/>
          <w:sz w:val="22"/>
          <w:szCs w:val="22"/>
        </w:rPr>
        <w:t xml:space="preserve">ы за </w:t>
      </w:r>
      <w:r w:rsidRPr="007713F7">
        <w:rPr>
          <w:color w:val="000000"/>
          <w:sz w:val="22"/>
          <w:szCs w:val="22"/>
        </w:rPr>
        <w:t>технологическое присоединение рассчитывается исходя из утвержденных на период регулирования уполномоченным органом</w:t>
      </w:r>
      <w:r>
        <w:rPr>
          <w:color w:val="000000"/>
          <w:sz w:val="22"/>
          <w:szCs w:val="22"/>
        </w:rPr>
        <w:t xml:space="preserve"> </w:t>
      </w:r>
      <w:r w:rsidRPr="007713F7">
        <w:rPr>
          <w:color w:val="000000"/>
          <w:sz w:val="22"/>
          <w:szCs w:val="22"/>
        </w:rPr>
        <w:t>исполнительной власти в области государственного регулирования тарифов стандарт</w:t>
      </w:r>
      <w:r>
        <w:rPr>
          <w:color w:val="000000"/>
          <w:sz w:val="22"/>
          <w:szCs w:val="22"/>
        </w:rPr>
        <w:t>изированных тарифных ставок.</w:t>
      </w:r>
    </w:p>
    <w:p w:rsidR="00252FFB" w:rsidRPr="0072364E" w:rsidRDefault="00252FFB" w:rsidP="00252FFB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proofErr w:type="gramStart"/>
      <w:r w:rsidRPr="000B3D13">
        <w:rPr>
          <w:i/>
          <w:sz w:val="22"/>
          <w:szCs w:val="22"/>
          <w:u w:val="single"/>
        </w:rPr>
        <w:t>Условия оказания услуг (процесса):</w:t>
      </w:r>
      <w:r w:rsidRPr="000B3D13">
        <w:rPr>
          <w:sz w:val="22"/>
          <w:szCs w:val="22"/>
        </w:rPr>
        <w:t xml:space="preserve"> заявка на осуществление технологического присоединения в отношении впервые вводимых в эксплуатацию, ранее присоединенных энергопринимающих</w:t>
      </w:r>
      <w:r w:rsidRPr="0072364E">
        <w:rPr>
          <w:sz w:val="22"/>
          <w:szCs w:val="22"/>
        </w:rPr>
        <w:t xml:space="preserve"> устройств, максимальная мощность которых увеличивается, а также на случаи, при которых в отношении ранее присоединенных энергопринимающих устройств изменяются категория надежности электроснабжения, точки присоединения, виды производственной деятельности, не влекущие пересмотр величины максимальной мощности, но изменяющие схему внешнего электроснабжения таких энергопринимающих устройств.</w:t>
      </w:r>
      <w:proofErr w:type="gramEnd"/>
    </w:p>
    <w:p w:rsidR="00252FFB" w:rsidRPr="0072364E" w:rsidRDefault="00252FFB" w:rsidP="00252FFB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 w:rsidRPr="0072364E">
        <w:rPr>
          <w:sz w:val="22"/>
          <w:szCs w:val="22"/>
        </w:rPr>
        <w:t xml:space="preserve">Заявка на осуществление технологического присоединения </w:t>
      </w:r>
      <w:r w:rsidRPr="0072364E">
        <w:rPr>
          <w:sz w:val="22"/>
          <w:szCs w:val="22"/>
          <w:shd w:val="clear" w:color="auto" w:fill="FFFFFF"/>
        </w:rPr>
        <w:t xml:space="preserve">энергопринимающих устройств, относящихся к имуществу общего пользования, расположенному в границах территории садоводства или огородничества,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товариществом. </w:t>
      </w:r>
      <w:proofErr w:type="gramStart"/>
      <w:r w:rsidRPr="0072364E">
        <w:rPr>
          <w:sz w:val="22"/>
          <w:szCs w:val="22"/>
          <w:shd w:val="clear" w:color="auto" w:fill="FFFFFF"/>
        </w:rPr>
        <w:t>В случае технологического присоединения энергопринимающих устройств, принадлежащих гражданам, осуществляющим ведение садоводства или огородничества на земельных участках, расположенных в границах территории садоводства или огородничества, или иным правообладателям объектов недвижимости, расположенных в границах территории садоводства или огородничества, заявка на технологическое присоединение подается в сетевую организацию в соответствии с предусмотренным настоящими Правилами общим порядком технологического присоединения с учетом особенностей, установленных в зависимости от</w:t>
      </w:r>
      <w:proofErr w:type="gramEnd"/>
      <w:r w:rsidRPr="0072364E">
        <w:rPr>
          <w:sz w:val="22"/>
          <w:szCs w:val="22"/>
          <w:shd w:val="clear" w:color="auto" w:fill="FFFFFF"/>
        </w:rPr>
        <w:t xml:space="preserve"> мощности присоединяемых устройств.</w:t>
      </w:r>
    </w:p>
    <w:p w:rsidR="00252FFB" w:rsidRPr="0072364E" w:rsidRDefault="00252FFB" w:rsidP="00252FFB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proofErr w:type="gramStart"/>
      <w:r w:rsidRPr="0072364E">
        <w:rPr>
          <w:sz w:val="22"/>
          <w:szCs w:val="22"/>
        </w:rPr>
        <w:t xml:space="preserve">Заявка на  осуществление технологического присоединения энергопринимающих устройств, находящихся в нежилых помещениях, расположенных в многоквартирных домах и иных объектах капитального строительства подается в сетевую организацию, к объектам </w:t>
      </w:r>
      <w:proofErr w:type="spellStart"/>
      <w:r w:rsidRPr="0072364E">
        <w:rPr>
          <w:sz w:val="22"/>
          <w:szCs w:val="22"/>
        </w:rPr>
        <w:t>электросетевого</w:t>
      </w:r>
      <w:proofErr w:type="spellEnd"/>
      <w:r w:rsidRPr="0072364E">
        <w:rPr>
          <w:sz w:val="22"/>
          <w:szCs w:val="22"/>
        </w:rPr>
        <w:t xml:space="preserve"> хозяйства которой присоединен соответствующий многоквартирный дом или иной объект капитального строительства, собственником такого нежилого помещения или лицом, обладающим иным законным правом на нежилое помещение и имеющим право распоряжения нежилым помещением.</w:t>
      </w:r>
      <w:proofErr w:type="gramEnd"/>
    </w:p>
    <w:p w:rsidR="00252FFB" w:rsidRPr="0072364E" w:rsidRDefault="00252FFB" w:rsidP="00252FFB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proofErr w:type="gramStart"/>
      <w:r w:rsidRPr="0072364E">
        <w:rPr>
          <w:sz w:val="22"/>
          <w:szCs w:val="22"/>
          <w:shd w:val="clear" w:color="auto" w:fill="FFFFFF"/>
        </w:rPr>
        <w:t xml:space="preserve">Заявка </w:t>
      </w:r>
      <w:r w:rsidRPr="0072364E">
        <w:rPr>
          <w:sz w:val="22"/>
          <w:szCs w:val="22"/>
        </w:rPr>
        <w:t>на осуществление технологического присоединения энергопринимающих устройств</w:t>
      </w:r>
      <w:r w:rsidRPr="0072364E">
        <w:rPr>
          <w:sz w:val="22"/>
          <w:szCs w:val="22"/>
          <w:shd w:val="clear" w:color="auto" w:fill="FFFFFF"/>
        </w:rPr>
        <w:t xml:space="preserve">, находящихся в жилых помещениях, в том числе расположенных в многоквартирных домах, заявка на технологическое присоединение энергопринимающих устройств подается в сетевую организацию, к объектам </w:t>
      </w:r>
      <w:proofErr w:type="spellStart"/>
      <w:r w:rsidRPr="0072364E">
        <w:rPr>
          <w:sz w:val="22"/>
          <w:szCs w:val="22"/>
          <w:shd w:val="clear" w:color="auto" w:fill="FFFFFF"/>
        </w:rPr>
        <w:t>электросетевого</w:t>
      </w:r>
      <w:proofErr w:type="spellEnd"/>
      <w:r w:rsidRPr="0072364E">
        <w:rPr>
          <w:sz w:val="22"/>
          <w:szCs w:val="22"/>
          <w:shd w:val="clear" w:color="auto" w:fill="FFFFFF"/>
        </w:rPr>
        <w:t xml:space="preserve"> хозяйства которой присоединены соответствующие жилые помещения, в том числе многоквартирный дом, управляющей организацией (товариществом собственников жилья либо жилищным кооперативом или иным специализированным потребительским кооперативом) по решению общего собрания собственников</w:t>
      </w:r>
      <w:proofErr w:type="gramEnd"/>
      <w:r w:rsidRPr="0072364E">
        <w:rPr>
          <w:sz w:val="22"/>
          <w:szCs w:val="22"/>
          <w:shd w:val="clear" w:color="auto" w:fill="FFFFFF"/>
        </w:rPr>
        <w:t xml:space="preserve"> помещений, в том числе в многоквартирном доме, а при непосредственном управлении многоквартирным домом - одним из собственников помещений в таком доме или иным лицом, имеющим соответствующие полномочия, удостоверенные доверенностью, выданной в письменной форме ему всеми или большинством собственников помещений в таком доме, в соответствии с границей балансовой принадлежности.</w:t>
      </w:r>
    </w:p>
    <w:p w:rsidR="00252FFB" w:rsidRPr="0072364E" w:rsidRDefault="00252FFB" w:rsidP="00252FFB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72364E">
        <w:rPr>
          <w:i/>
          <w:sz w:val="22"/>
          <w:szCs w:val="22"/>
          <w:u w:val="single"/>
        </w:rPr>
        <w:t xml:space="preserve">Результат оказания услуги (процесса):  </w:t>
      </w:r>
      <w:r w:rsidRPr="0072364E">
        <w:rPr>
          <w:sz w:val="22"/>
          <w:szCs w:val="22"/>
        </w:rPr>
        <w:t xml:space="preserve">технологическое присоединения энергопринимающих устройств Заявителя к сетям </w:t>
      </w:r>
      <w:r>
        <w:rPr>
          <w:sz w:val="22"/>
          <w:szCs w:val="22"/>
        </w:rPr>
        <w:t>МУП «АЭС»</w:t>
      </w:r>
      <w:r w:rsidRPr="0072364E">
        <w:rPr>
          <w:sz w:val="22"/>
          <w:szCs w:val="22"/>
        </w:rPr>
        <w:t>.</w:t>
      </w:r>
    </w:p>
    <w:p w:rsidR="00252FFB" w:rsidRPr="0072364E" w:rsidRDefault="00252FFB" w:rsidP="00252FFB">
      <w:pPr>
        <w:autoSpaceDE w:val="0"/>
        <w:autoSpaceDN w:val="0"/>
        <w:adjustRightInd w:val="0"/>
        <w:outlineLvl w:val="0"/>
        <w:rPr>
          <w:sz w:val="22"/>
          <w:szCs w:val="22"/>
        </w:rPr>
      </w:pPr>
      <w:r w:rsidRPr="0072364E">
        <w:rPr>
          <w:i/>
          <w:sz w:val="22"/>
          <w:szCs w:val="22"/>
          <w:u w:val="single"/>
        </w:rPr>
        <w:t>Общий срок оказания услуги (процесса)</w:t>
      </w:r>
      <w:r w:rsidRPr="0072364E">
        <w:rPr>
          <w:sz w:val="22"/>
          <w:szCs w:val="22"/>
        </w:rPr>
        <w:t>:</w:t>
      </w:r>
    </w:p>
    <w:p w:rsidR="00252FFB" w:rsidRPr="0072364E" w:rsidRDefault="00252FFB" w:rsidP="00252FFB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proofErr w:type="gramStart"/>
      <w:r w:rsidRPr="0072364E">
        <w:rPr>
          <w:sz w:val="22"/>
          <w:szCs w:val="22"/>
        </w:rPr>
        <w:lastRenderedPageBreak/>
        <w:t xml:space="preserve">В случаях осуществления технологического присоединения к электрическим сетям классом напряжения до 20 кВ включительно, расстояние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 w:rsidRPr="0072364E">
        <w:rPr>
          <w:sz w:val="22"/>
          <w:szCs w:val="22"/>
        </w:rPr>
        <w:t>энергопринимающие</w:t>
      </w:r>
      <w:proofErr w:type="spellEnd"/>
      <w:r w:rsidRPr="0072364E">
        <w:rPr>
          <w:sz w:val="22"/>
          <w:szCs w:val="22"/>
        </w:rPr>
        <w:t xml:space="preserve"> устройства, составляет не более 300 метров в городах и поселках городского типа и не более 500 метров в сельской местности и не требуется выполнение работ по строительству (реконструкции) объектов </w:t>
      </w:r>
      <w:proofErr w:type="spellStart"/>
      <w:r w:rsidRPr="0072364E">
        <w:rPr>
          <w:sz w:val="22"/>
          <w:szCs w:val="22"/>
        </w:rPr>
        <w:t>электросетевого</w:t>
      </w:r>
      <w:proofErr w:type="spellEnd"/>
      <w:proofErr w:type="gramEnd"/>
      <w:r w:rsidRPr="0072364E">
        <w:rPr>
          <w:sz w:val="22"/>
          <w:szCs w:val="22"/>
        </w:rPr>
        <w:t xml:space="preserve"> хозяйства, включенных (подлежащих включению) в инвестиционную программу </w:t>
      </w:r>
      <w:r>
        <w:rPr>
          <w:sz w:val="22"/>
          <w:szCs w:val="22"/>
        </w:rPr>
        <w:t>МУП «АЭС»</w:t>
      </w:r>
      <w:r w:rsidRPr="0072364E">
        <w:rPr>
          <w:sz w:val="22"/>
          <w:szCs w:val="22"/>
        </w:rPr>
        <w:t xml:space="preserve"> (в том числе смежных сетевых организаций), и (или) объектов по производству электрической энергии, за исключением работ по строительству объектов </w:t>
      </w:r>
      <w:proofErr w:type="spellStart"/>
      <w:r w:rsidRPr="0072364E">
        <w:rPr>
          <w:sz w:val="22"/>
          <w:szCs w:val="22"/>
        </w:rPr>
        <w:t>электросетевого</w:t>
      </w:r>
      <w:proofErr w:type="spellEnd"/>
      <w:r w:rsidRPr="0072364E">
        <w:rPr>
          <w:sz w:val="22"/>
          <w:szCs w:val="22"/>
        </w:rPr>
        <w:t xml:space="preserve"> хозяйства от существующих объектов </w:t>
      </w:r>
      <w:proofErr w:type="spellStart"/>
      <w:r w:rsidRPr="0072364E">
        <w:rPr>
          <w:sz w:val="22"/>
          <w:szCs w:val="22"/>
        </w:rPr>
        <w:t>электросетевого</w:t>
      </w:r>
      <w:proofErr w:type="spellEnd"/>
      <w:r w:rsidRPr="0072364E">
        <w:rPr>
          <w:sz w:val="22"/>
          <w:szCs w:val="22"/>
        </w:rPr>
        <w:t xml:space="preserve"> хозяйства до присоединяемых энергопринимающих устройств и (или) объектов электроэнергетики, при </w:t>
      </w:r>
      <w:proofErr w:type="gramStart"/>
      <w:r w:rsidRPr="0072364E">
        <w:rPr>
          <w:sz w:val="22"/>
          <w:szCs w:val="22"/>
        </w:rPr>
        <w:t>этом</w:t>
      </w:r>
      <w:proofErr w:type="gramEnd"/>
      <w:r w:rsidRPr="0072364E">
        <w:rPr>
          <w:sz w:val="22"/>
          <w:szCs w:val="22"/>
        </w:rPr>
        <w:t xml:space="preserve"> если максимальная мощность до 670 кВт - 4 месяца с даты заключения договора, если свыше 670 кВт – 1 год;</w:t>
      </w:r>
    </w:p>
    <w:p w:rsidR="00252FFB" w:rsidRPr="0072364E" w:rsidRDefault="00252FFB" w:rsidP="00252FFB">
      <w:pPr>
        <w:autoSpaceDE w:val="0"/>
        <w:autoSpaceDN w:val="0"/>
        <w:adjustRightInd w:val="0"/>
        <w:outlineLvl w:val="0"/>
        <w:rPr>
          <w:sz w:val="22"/>
          <w:szCs w:val="22"/>
        </w:rPr>
      </w:pPr>
      <w:proofErr w:type="gramStart"/>
      <w:r w:rsidRPr="0072364E">
        <w:rPr>
          <w:sz w:val="22"/>
          <w:szCs w:val="22"/>
        </w:rPr>
        <w:t xml:space="preserve">2 года - для заявителей, максимальная мощность энергопринимающих устройств которых составляет не менее 670 кВт, в том числе при технологическом присоединении к объектам </w:t>
      </w:r>
      <w:proofErr w:type="spellStart"/>
      <w:r w:rsidRPr="0072364E">
        <w:rPr>
          <w:sz w:val="22"/>
          <w:szCs w:val="22"/>
        </w:rPr>
        <w:t>электросетевого</w:t>
      </w:r>
      <w:proofErr w:type="spellEnd"/>
      <w:r w:rsidRPr="0072364E">
        <w:rPr>
          <w:sz w:val="22"/>
          <w:szCs w:val="22"/>
        </w:rPr>
        <w:t xml:space="preserve"> хозяйства организации по управлению единой национальной (общероссийской) электрической сетью, если для осуществления технологического присоединения энергопринимающих устройств или объектов электроэнергетики заявителя требуется выполнение работ по строительству (реконструкции) объектов </w:t>
      </w:r>
      <w:proofErr w:type="spellStart"/>
      <w:r w:rsidRPr="0072364E">
        <w:rPr>
          <w:sz w:val="22"/>
          <w:szCs w:val="22"/>
        </w:rPr>
        <w:t>электросетевого</w:t>
      </w:r>
      <w:proofErr w:type="spellEnd"/>
      <w:r w:rsidRPr="0072364E">
        <w:rPr>
          <w:sz w:val="22"/>
          <w:szCs w:val="22"/>
        </w:rPr>
        <w:t xml:space="preserve"> хозяйства, включенных (подлежащих включению) в инвестиционные программы смежных сетевых</w:t>
      </w:r>
      <w:proofErr w:type="gramEnd"/>
      <w:r w:rsidRPr="0072364E">
        <w:rPr>
          <w:sz w:val="22"/>
          <w:szCs w:val="22"/>
        </w:rPr>
        <w:t xml:space="preserve"> организаций, и (или) объектов по производству электрической энергии.</w:t>
      </w:r>
    </w:p>
    <w:p w:rsidR="00252FFB" w:rsidRPr="0072364E" w:rsidRDefault="00252FFB" w:rsidP="00252FFB">
      <w:pPr>
        <w:autoSpaceDE w:val="0"/>
        <w:autoSpaceDN w:val="0"/>
        <w:adjustRightInd w:val="0"/>
        <w:outlineLvl w:val="0"/>
        <w:rPr>
          <w:sz w:val="22"/>
          <w:szCs w:val="22"/>
        </w:rPr>
      </w:pPr>
      <w:r w:rsidRPr="0072364E">
        <w:rPr>
          <w:sz w:val="22"/>
          <w:szCs w:val="22"/>
        </w:rPr>
        <w:t>Для заявителей, максимальная мощность энергопринимающих устройств которых составляет не менее 670 кВт, по инициативе (обращению) заявителя договором могут быть установлены иные сроки (но не более 4 лет);</w:t>
      </w:r>
    </w:p>
    <w:p w:rsidR="00252FFB" w:rsidRPr="0072364E" w:rsidRDefault="00252FFB" w:rsidP="00252FFB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252FFB" w:rsidRPr="0072364E" w:rsidRDefault="00252FFB" w:rsidP="00252FFB">
      <w:pPr>
        <w:autoSpaceDE w:val="0"/>
        <w:autoSpaceDN w:val="0"/>
        <w:adjustRightInd w:val="0"/>
        <w:outlineLvl w:val="0"/>
        <w:rPr>
          <w:sz w:val="22"/>
          <w:szCs w:val="22"/>
        </w:rPr>
      </w:pPr>
      <w:r w:rsidRPr="0072364E">
        <w:rPr>
          <w:sz w:val="22"/>
          <w:szCs w:val="22"/>
        </w:rPr>
        <w:t>Порядок оказания услуг (процесса):</w:t>
      </w:r>
    </w:p>
    <w:tbl>
      <w:tblPr>
        <w:tblW w:w="4927" w:type="pct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/>
      </w:tblPr>
      <w:tblGrid>
        <w:gridCol w:w="487"/>
        <w:gridCol w:w="2258"/>
        <w:gridCol w:w="2171"/>
        <w:gridCol w:w="2891"/>
        <w:gridCol w:w="2305"/>
        <w:gridCol w:w="1798"/>
        <w:gridCol w:w="2660"/>
      </w:tblGrid>
      <w:tr w:rsidR="00252FFB" w:rsidRPr="0072364E" w:rsidTr="00D169E2">
        <w:trPr>
          <w:tblHeader/>
        </w:trPr>
        <w:tc>
          <w:tcPr>
            <w:tcW w:w="167" w:type="pct"/>
            <w:shd w:val="clear" w:color="auto" w:fill="95B3D7" w:themeFill="accent1" w:themeFillTint="99"/>
          </w:tcPr>
          <w:p w:rsidR="00252FFB" w:rsidRPr="0072364E" w:rsidRDefault="00252FFB" w:rsidP="00D169E2">
            <w:pPr>
              <w:spacing w:after="200" w:line="276" w:lineRule="auto"/>
              <w:jc w:val="center"/>
              <w:rPr>
                <w:b/>
                <w:bCs/>
              </w:rPr>
            </w:pPr>
            <w:r w:rsidRPr="0072364E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775" w:type="pct"/>
            <w:shd w:val="clear" w:color="auto" w:fill="95B3D7" w:themeFill="accent1" w:themeFillTint="99"/>
          </w:tcPr>
          <w:p w:rsidR="00252FFB" w:rsidRPr="0072364E" w:rsidRDefault="00252FFB" w:rsidP="00D169E2">
            <w:pPr>
              <w:spacing w:after="200" w:line="276" w:lineRule="auto"/>
              <w:jc w:val="center"/>
              <w:rPr>
                <w:b/>
                <w:bCs/>
              </w:rPr>
            </w:pPr>
            <w:r w:rsidRPr="0072364E">
              <w:rPr>
                <w:b/>
                <w:bCs/>
                <w:sz w:val="22"/>
                <w:szCs w:val="22"/>
              </w:rPr>
              <w:t>Этап</w:t>
            </w:r>
          </w:p>
        </w:tc>
        <w:tc>
          <w:tcPr>
            <w:tcW w:w="745" w:type="pct"/>
            <w:shd w:val="clear" w:color="auto" w:fill="95B3D7" w:themeFill="accent1" w:themeFillTint="99"/>
          </w:tcPr>
          <w:p w:rsidR="00252FFB" w:rsidRPr="0072364E" w:rsidRDefault="00252FFB" w:rsidP="00D169E2">
            <w:pPr>
              <w:spacing w:after="200" w:line="276" w:lineRule="auto"/>
              <w:jc w:val="center"/>
              <w:rPr>
                <w:b/>
                <w:bCs/>
              </w:rPr>
            </w:pPr>
            <w:r w:rsidRPr="0072364E">
              <w:rPr>
                <w:b/>
                <w:bCs/>
                <w:sz w:val="22"/>
                <w:szCs w:val="22"/>
              </w:rPr>
              <w:t>Условие этапа</w:t>
            </w:r>
          </w:p>
        </w:tc>
        <w:tc>
          <w:tcPr>
            <w:tcW w:w="992" w:type="pct"/>
            <w:shd w:val="clear" w:color="auto" w:fill="95B3D7" w:themeFill="accent1" w:themeFillTint="99"/>
          </w:tcPr>
          <w:p w:rsidR="00252FFB" w:rsidRPr="0072364E" w:rsidRDefault="00252FFB" w:rsidP="00D169E2">
            <w:pPr>
              <w:spacing w:after="200" w:line="276" w:lineRule="auto"/>
              <w:jc w:val="center"/>
              <w:rPr>
                <w:b/>
                <w:bCs/>
              </w:rPr>
            </w:pPr>
            <w:r w:rsidRPr="0072364E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791" w:type="pct"/>
            <w:shd w:val="clear" w:color="auto" w:fill="95B3D7" w:themeFill="accent1" w:themeFillTint="99"/>
          </w:tcPr>
          <w:p w:rsidR="00252FFB" w:rsidRPr="0072364E" w:rsidRDefault="00252FFB" w:rsidP="00D169E2">
            <w:pPr>
              <w:spacing w:after="200" w:line="276" w:lineRule="auto"/>
              <w:jc w:val="center"/>
              <w:rPr>
                <w:b/>
                <w:bCs/>
              </w:rPr>
            </w:pPr>
            <w:r w:rsidRPr="0072364E">
              <w:rPr>
                <w:b/>
                <w:bCs/>
                <w:sz w:val="22"/>
                <w:szCs w:val="22"/>
              </w:rPr>
              <w:t>Форма предоставления</w:t>
            </w:r>
          </w:p>
        </w:tc>
        <w:tc>
          <w:tcPr>
            <w:tcW w:w="617" w:type="pct"/>
            <w:shd w:val="clear" w:color="auto" w:fill="95B3D7" w:themeFill="accent1" w:themeFillTint="99"/>
          </w:tcPr>
          <w:p w:rsidR="00252FFB" w:rsidRPr="0072364E" w:rsidRDefault="00252FFB" w:rsidP="00D169E2">
            <w:pPr>
              <w:spacing w:after="200" w:line="276" w:lineRule="auto"/>
              <w:jc w:val="center"/>
              <w:rPr>
                <w:b/>
                <w:bCs/>
              </w:rPr>
            </w:pPr>
            <w:r w:rsidRPr="0072364E">
              <w:rPr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913" w:type="pct"/>
            <w:shd w:val="clear" w:color="auto" w:fill="95B3D7" w:themeFill="accent1" w:themeFillTint="99"/>
          </w:tcPr>
          <w:p w:rsidR="00252FFB" w:rsidRPr="0072364E" w:rsidRDefault="00252FFB" w:rsidP="00D169E2">
            <w:pPr>
              <w:spacing w:after="200" w:line="276" w:lineRule="auto"/>
              <w:jc w:val="center"/>
              <w:rPr>
                <w:b/>
                <w:bCs/>
              </w:rPr>
            </w:pPr>
            <w:r w:rsidRPr="0072364E">
              <w:rPr>
                <w:b/>
                <w:bCs/>
                <w:sz w:val="22"/>
                <w:szCs w:val="22"/>
              </w:rPr>
              <w:t>Ссылка на нормативно правовой акт</w:t>
            </w:r>
          </w:p>
        </w:tc>
      </w:tr>
      <w:tr w:rsidR="00252FFB" w:rsidRPr="0072364E" w:rsidTr="00D169E2">
        <w:tc>
          <w:tcPr>
            <w:tcW w:w="167" w:type="pct"/>
            <w:shd w:val="clear" w:color="auto" w:fill="auto"/>
          </w:tcPr>
          <w:p w:rsidR="00252FFB" w:rsidRPr="0072364E" w:rsidRDefault="00252FFB" w:rsidP="00D169E2">
            <w:pPr>
              <w:spacing w:after="200" w:line="276" w:lineRule="auto"/>
              <w:jc w:val="both"/>
              <w:rPr>
                <w:b/>
                <w:bCs/>
              </w:rPr>
            </w:pPr>
            <w:r w:rsidRPr="0072364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75" w:type="pct"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</w:pPr>
            <w:r w:rsidRPr="0072364E">
              <w:rPr>
                <w:sz w:val="22"/>
                <w:szCs w:val="22"/>
              </w:rPr>
              <w:t>Подача заявки на технологическое присоединение</w:t>
            </w:r>
          </w:p>
        </w:tc>
        <w:tc>
          <w:tcPr>
            <w:tcW w:w="745" w:type="pct"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  <w:tc>
          <w:tcPr>
            <w:tcW w:w="992" w:type="pct"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  <w:r w:rsidRPr="0072364E">
              <w:rPr>
                <w:b/>
                <w:bCs/>
                <w:sz w:val="22"/>
                <w:szCs w:val="22"/>
              </w:rPr>
              <w:t>1.1.</w:t>
            </w:r>
            <w:r w:rsidRPr="0072364E">
              <w:rPr>
                <w:sz w:val="22"/>
                <w:szCs w:val="22"/>
              </w:rPr>
              <w:t xml:space="preserve"> Заявитель подает заявку на технологическое присоединение</w:t>
            </w:r>
          </w:p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  <w:tc>
          <w:tcPr>
            <w:tcW w:w="791" w:type="pct"/>
            <w:shd w:val="clear" w:color="auto" w:fill="auto"/>
          </w:tcPr>
          <w:p w:rsidR="00252FFB" w:rsidRPr="00CF1684" w:rsidRDefault="00252FFB" w:rsidP="00D169E2">
            <w:pPr>
              <w:pStyle w:val="a6"/>
              <w:autoSpaceDE w:val="0"/>
              <w:autoSpaceDN w:val="0"/>
              <w:adjustRightInd w:val="0"/>
              <w:ind w:left="34"/>
              <w:jc w:val="center"/>
            </w:pPr>
            <w:r w:rsidRPr="00CF1684">
              <w:rPr>
                <w:sz w:val="22"/>
                <w:szCs w:val="22"/>
              </w:rPr>
              <w:t>Очное обращение заявителя с заявкой в офис обслуживания потребителей,</w:t>
            </w:r>
          </w:p>
          <w:p w:rsidR="00252FFB" w:rsidRPr="00CF1684" w:rsidRDefault="00252FFB" w:rsidP="00D169E2">
            <w:pPr>
              <w:pStyle w:val="a6"/>
              <w:autoSpaceDE w:val="0"/>
              <w:autoSpaceDN w:val="0"/>
              <w:adjustRightInd w:val="0"/>
              <w:ind w:left="34"/>
              <w:jc w:val="center"/>
            </w:pPr>
            <w:r w:rsidRPr="00CF1684">
              <w:rPr>
                <w:sz w:val="22"/>
                <w:szCs w:val="22"/>
              </w:rPr>
              <w:t>письменное обращение с заявкой заказным письмом с уведомлением,</w:t>
            </w:r>
          </w:p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</w:pPr>
            <w:r w:rsidRPr="00CF1684">
              <w:rPr>
                <w:sz w:val="22"/>
                <w:szCs w:val="22"/>
              </w:rPr>
              <w:t xml:space="preserve">заявка по электронной форме на сайте сетевой </w:t>
            </w:r>
            <w:proofErr w:type="spellStart"/>
            <w:r w:rsidRPr="00CF1684">
              <w:rPr>
                <w:sz w:val="22"/>
                <w:szCs w:val="22"/>
              </w:rPr>
              <w:t>организации</w:t>
            </w:r>
            <w:proofErr w:type="gramStart"/>
            <w:r w:rsidRPr="00CF1684">
              <w:rPr>
                <w:sz w:val="22"/>
                <w:szCs w:val="22"/>
              </w:rPr>
              <w:t>.</w:t>
            </w:r>
            <w:r w:rsidRPr="00CF1684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CF1684">
              <w:rPr>
                <w:rFonts w:eastAsia="Calibri"/>
                <w:sz w:val="22"/>
                <w:szCs w:val="22"/>
                <w:lang w:eastAsia="en-US"/>
              </w:rPr>
              <w:t>очте</w:t>
            </w:r>
            <w:proofErr w:type="spellEnd"/>
            <w:r w:rsidRPr="00CF1684">
              <w:rPr>
                <w:rFonts w:eastAsia="Calibri"/>
                <w:sz w:val="22"/>
                <w:szCs w:val="22"/>
                <w:lang w:eastAsia="en-US"/>
              </w:rPr>
              <w:t>/Почтой России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17" w:type="pct"/>
            <w:shd w:val="clear" w:color="auto" w:fill="auto"/>
          </w:tcPr>
          <w:p w:rsidR="00252FFB" w:rsidRPr="0072364E" w:rsidRDefault="00252FFB" w:rsidP="00D169E2">
            <w:pPr>
              <w:spacing w:after="200" w:line="276" w:lineRule="auto"/>
              <w:jc w:val="both"/>
            </w:pPr>
            <w:r w:rsidRPr="0072364E">
              <w:rPr>
                <w:sz w:val="22"/>
                <w:szCs w:val="22"/>
              </w:rPr>
              <w:t>Не ограничен</w:t>
            </w:r>
          </w:p>
        </w:tc>
        <w:tc>
          <w:tcPr>
            <w:tcW w:w="913" w:type="pct"/>
            <w:shd w:val="clear" w:color="auto" w:fill="auto"/>
          </w:tcPr>
          <w:p w:rsidR="00252FFB" w:rsidRPr="0072364E" w:rsidRDefault="00252FFB" w:rsidP="00D169E2">
            <w:pPr>
              <w:spacing w:after="200" w:line="276" w:lineRule="auto"/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>Пункты  8,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9, 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>10 Правил технологического присоединения энергопринимающих устройств потребителей электрической энергии</w:t>
            </w:r>
            <w:r w:rsidRPr="0072364E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footnoteReference w:id="1"/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252FFB" w:rsidRPr="0072364E" w:rsidTr="00D169E2">
        <w:trPr>
          <w:trHeight w:val="86"/>
        </w:trPr>
        <w:tc>
          <w:tcPr>
            <w:tcW w:w="167" w:type="pct"/>
            <w:shd w:val="clear" w:color="auto" w:fill="auto"/>
          </w:tcPr>
          <w:p w:rsidR="00252FFB" w:rsidRPr="0072364E" w:rsidRDefault="00252FFB" w:rsidP="00D169E2">
            <w:pPr>
              <w:spacing w:after="200" w:line="276" w:lineRule="auto"/>
              <w:jc w:val="both"/>
              <w:rPr>
                <w:b/>
                <w:bCs/>
              </w:rPr>
            </w:pPr>
          </w:p>
        </w:tc>
        <w:tc>
          <w:tcPr>
            <w:tcW w:w="775" w:type="pct"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745" w:type="pct"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</w:pPr>
            <w:r w:rsidRPr="0072364E">
              <w:rPr>
                <w:sz w:val="22"/>
                <w:szCs w:val="22"/>
              </w:rPr>
              <w:t>При отсутствии сведений и документов,  установленных законодательством</w:t>
            </w:r>
          </w:p>
        </w:tc>
        <w:tc>
          <w:tcPr>
            <w:tcW w:w="992" w:type="pct"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  <w:r w:rsidRPr="0072364E">
              <w:rPr>
                <w:b/>
                <w:bCs/>
                <w:sz w:val="22"/>
                <w:szCs w:val="22"/>
              </w:rPr>
              <w:t>1.2</w:t>
            </w:r>
            <w:r w:rsidRPr="0072364E">
              <w:rPr>
                <w:sz w:val="22"/>
                <w:szCs w:val="22"/>
              </w:rPr>
              <w:t>. Сетевая организация направляет уведомление заявителю о необходимости предоставления недостающих сведений и/или документов к заявке</w:t>
            </w:r>
          </w:p>
        </w:tc>
        <w:tc>
          <w:tcPr>
            <w:tcW w:w="791" w:type="pct"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</w:pPr>
            <w:r w:rsidRPr="0072364E">
              <w:rPr>
                <w:sz w:val="22"/>
                <w:szCs w:val="22"/>
              </w:rPr>
              <w:t xml:space="preserve">Уведомление в </w:t>
            </w:r>
            <w:proofErr w:type="spellStart"/>
            <w:proofErr w:type="gramStart"/>
            <w:r w:rsidRPr="0072364E">
              <w:rPr>
                <w:sz w:val="22"/>
                <w:szCs w:val="22"/>
              </w:rPr>
              <w:t>письменной-электронной</w:t>
            </w:r>
            <w:proofErr w:type="spellEnd"/>
            <w:proofErr w:type="gramEnd"/>
            <w:r w:rsidRPr="0072364E">
              <w:rPr>
                <w:sz w:val="22"/>
                <w:szCs w:val="22"/>
              </w:rPr>
              <w:t xml:space="preserve"> форме направляется способом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>, позволяющим подтвердить факт получения, или выдача заявителю в офисе обслуживания потребителей</w:t>
            </w:r>
            <w:r w:rsidRPr="0072364E">
              <w:rPr>
                <w:sz w:val="22"/>
                <w:szCs w:val="22"/>
              </w:rPr>
              <w:t xml:space="preserve"> под роспись</w:t>
            </w:r>
          </w:p>
        </w:tc>
        <w:tc>
          <w:tcPr>
            <w:tcW w:w="617" w:type="pct"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  <w:rPr>
                <w:rFonts w:eastAsia="Calibri"/>
                <w:lang w:eastAsia="en-US"/>
              </w:rPr>
            </w:pPr>
            <w:r w:rsidRPr="0072364E">
              <w:rPr>
                <w:sz w:val="22"/>
                <w:szCs w:val="22"/>
              </w:rPr>
              <w:t>3 рабочих дней после получения заявки</w:t>
            </w:r>
          </w:p>
        </w:tc>
        <w:tc>
          <w:tcPr>
            <w:tcW w:w="913" w:type="pct"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252FFB" w:rsidRPr="0072364E" w:rsidTr="00D169E2">
        <w:trPr>
          <w:trHeight w:val="86"/>
        </w:trPr>
        <w:tc>
          <w:tcPr>
            <w:tcW w:w="167" w:type="pct"/>
            <w:vMerge w:val="restart"/>
            <w:shd w:val="clear" w:color="auto" w:fill="auto"/>
          </w:tcPr>
          <w:p w:rsidR="00252FFB" w:rsidRPr="0072364E" w:rsidRDefault="00252FFB" w:rsidP="00D169E2">
            <w:pPr>
              <w:spacing w:after="200" w:line="276" w:lineRule="auto"/>
              <w:jc w:val="both"/>
              <w:rPr>
                <w:b/>
                <w:bCs/>
              </w:rPr>
            </w:pPr>
            <w:r w:rsidRPr="0072364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75" w:type="pct"/>
            <w:vMerge w:val="restart"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>Заключение договора об осуществлении технологического присоединения к электрическим сетям</w:t>
            </w:r>
          </w:p>
        </w:tc>
        <w:tc>
          <w:tcPr>
            <w:tcW w:w="745" w:type="pct"/>
            <w:vMerge w:val="restart"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</w:pPr>
            <w:r w:rsidRPr="0072364E">
              <w:rPr>
                <w:sz w:val="22"/>
                <w:szCs w:val="22"/>
              </w:rPr>
              <w:t xml:space="preserve">Заявка на ТП и приложенные документы соответствуют Правилам ТП. </w:t>
            </w:r>
          </w:p>
        </w:tc>
        <w:tc>
          <w:tcPr>
            <w:tcW w:w="992" w:type="pct"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  <w:r w:rsidRPr="0072364E">
              <w:rPr>
                <w:b/>
                <w:bCs/>
                <w:sz w:val="22"/>
                <w:szCs w:val="22"/>
              </w:rPr>
              <w:t>2.1</w:t>
            </w:r>
            <w:r w:rsidRPr="0072364E">
              <w:rPr>
                <w:sz w:val="22"/>
                <w:szCs w:val="22"/>
              </w:rPr>
              <w:t xml:space="preserve">. Направление почтой (выдача при очном посещении офиса обслуживания) </w:t>
            </w:r>
            <w:r>
              <w:rPr>
                <w:sz w:val="22"/>
                <w:szCs w:val="22"/>
              </w:rPr>
              <w:t>МУП «АЭС»</w:t>
            </w:r>
            <w:r w:rsidRPr="0072364E">
              <w:rPr>
                <w:sz w:val="22"/>
                <w:szCs w:val="22"/>
              </w:rPr>
              <w:t xml:space="preserve"> проекта договора об осуществлении технологического присоединения  с  техническими условиями</w:t>
            </w:r>
          </w:p>
        </w:tc>
        <w:tc>
          <w:tcPr>
            <w:tcW w:w="791" w:type="pct"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</w:pPr>
            <w:r w:rsidRPr="0072364E">
              <w:rPr>
                <w:sz w:val="22"/>
                <w:szCs w:val="22"/>
              </w:rPr>
              <w:t xml:space="preserve">Письменная форма проекта договора, подписанного со стороны </w:t>
            </w:r>
            <w:r>
              <w:rPr>
                <w:sz w:val="22"/>
                <w:szCs w:val="22"/>
              </w:rPr>
              <w:t>МУП «АЭС»</w:t>
            </w:r>
            <w:r w:rsidRPr="0072364E">
              <w:rPr>
                <w:sz w:val="22"/>
                <w:szCs w:val="22"/>
              </w:rPr>
              <w:t>, направляется способом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>, позволяющим подтвердить факт получения, или выдача заявителю в офисе обслуживания потребителей  (под роспись в получении)</w:t>
            </w:r>
          </w:p>
        </w:tc>
        <w:tc>
          <w:tcPr>
            <w:tcW w:w="617" w:type="pct"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</w:pPr>
            <w:r w:rsidRPr="0072364E">
              <w:rPr>
                <w:sz w:val="22"/>
                <w:szCs w:val="22"/>
              </w:rPr>
              <w:t>20 рабочих дней со дня  получения заявки, соответствующей  Правилам ТП или со дня</w:t>
            </w:r>
          </w:p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</w:pPr>
            <w:r w:rsidRPr="0072364E">
              <w:rPr>
                <w:sz w:val="22"/>
                <w:szCs w:val="22"/>
              </w:rPr>
              <w:t>получения недостающих сведений (документов), по направленной заявке</w:t>
            </w:r>
          </w:p>
        </w:tc>
        <w:tc>
          <w:tcPr>
            <w:tcW w:w="913" w:type="pct"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252FFB" w:rsidRPr="0072364E" w:rsidTr="00D169E2">
        <w:trPr>
          <w:trHeight w:val="86"/>
        </w:trPr>
        <w:tc>
          <w:tcPr>
            <w:tcW w:w="167" w:type="pct"/>
            <w:vMerge/>
            <w:shd w:val="clear" w:color="auto" w:fill="auto"/>
          </w:tcPr>
          <w:p w:rsidR="00252FFB" w:rsidRPr="0072364E" w:rsidRDefault="00252FFB" w:rsidP="00D169E2">
            <w:pPr>
              <w:spacing w:after="200" w:line="276" w:lineRule="auto"/>
              <w:jc w:val="both"/>
              <w:rPr>
                <w:b/>
                <w:bCs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992" w:type="pct"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/>
                <w:bCs/>
              </w:rPr>
            </w:pPr>
            <w:r w:rsidRPr="0072364E">
              <w:rPr>
                <w:b/>
                <w:bCs/>
                <w:sz w:val="22"/>
                <w:szCs w:val="22"/>
              </w:rPr>
              <w:t>2.2</w:t>
            </w:r>
            <w:r w:rsidRPr="0072364E">
              <w:rPr>
                <w:sz w:val="22"/>
                <w:szCs w:val="22"/>
              </w:rPr>
              <w:t>. П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одписание заявителем двух  экземпляров проекта договора и направление в </w:t>
            </w:r>
            <w:r>
              <w:rPr>
                <w:rFonts w:eastAsia="Calibri"/>
                <w:sz w:val="22"/>
                <w:szCs w:val="22"/>
                <w:lang w:eastAsia="en-US"/>
              </w:rPr>
              <w:t>МУП «АЭС»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   (или 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представляет в офис обслуживания потребителей) одного  экземпляра </w:t>
            </w:r>
            <w:r>
              <w:rPr>
                <w:rFonts w:eastAsia="Calibri"/>
                <w:sz w:val="22"/>
                <w:szCs w:val="22"/>
                <w:lang w:eastAsia="en-US"/>
              </w:rPr>
              <w:t>МУП «АЭС»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с приложением к нему документов, подтверждающих полномочия лица, подписавшего такой договор (если они не были представлены ранее)</w:t>
            </w:r>
          </w:p>
        </w:tc>
        <w:tc>
          <w:tcPr>
            <w:tcW w:w="791" w:type="pct"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617" w:type="pct"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</w:pPr>
            <w:r w:rsidRPr="0072364E">
              <w:rPr>
                <w:sz w:val="22"/>
                <w:szCs w:val="22"/>
              </w:rPr>
              <w:t xml:space="preserve">10 рабочих дней со  дня получения заявителем </w:t>
            </w:r>
            <w:r w:rsidRPr="0072364E">
              <w:rPr>
                <w:sz w:val="22"/>
                <w:szCs w:val="22"/>
              </w:rPr>
              <w:lastRenderedPageBreak/>
              <w:t>проекта договора.</w:t>
            </w:r>
          </w:p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</w:pPr>
            <w:r w:rsidRPr="0072364E">
              <w:rPr>
                <w:sz w:val="22"/>
                <w:szCs w:val="22"/>
              </w:rPr>
              <w:t>В случае не направления  подписанного проекта договора  либо мотивированного отказа от его подписания в течени</w:t>
            </w:r>
            <w:proofErr w:type="gramStart"/>
            <w:r w:rsidRPr="0072364E">
              <w:rPr>
                <w:sz w:val="22"/>
                <w:szCs w:val="22"/>
              </w:rPr>
              <w:t>и</w:t>
            </w:r>
            <w:proofErr w:type="gramEnd"/>
            <w:r w:rsidRPr="0072364E">
              <w:rPr>
                <w:sz w:val="22"/>
                <w:szCs w:val="22"/>
              </w:rPr>
              <w:t xml:space="preserve"> 10 рабочих дней, через 30 рабочих дней   заявка аннулируется.</w:t>
            </w:r>
          </w:p>
        </w:tc>
        <w:tc>
          <w:tcPr>
            <w:tcW w:w="913" w:type="pct"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Пункт 15 Правил технологического присоединения энергопринимающих 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lastRenderedPageBreak/>
              <w:t>устройств потребителей электрической энергии</w:t>
            </w:r>
          </w:p>
        </w:tc>
      </w:tr>
      <w:tr w:rsidR="00252FFB" w:rsidRPr="0072364E" w:rsidTr="00D169E2">
        <w:trPr>
          <w:trHeight w:val="86"/>
        </w:trPr>
        <w:tc>
          <w:tcPr>
            <w:tcW w:w="167" w:type="pct"/>
            <w:vMerge/>
            <w:shd w:val="clear" w:color="auto" w:fill="auto"/>
          </w:tcPr>
          <w:p w:rsidR="00252FFB" w:rsidRPr="0072364E" w:rsidRDefault="00252FFB" w:rsidP="00D169E2">
            <w:pPr>
              <w:spacing w:after="200" w:line="276" w:lineRule="auto"/>
              <w:jc w:val="both"/>
              <w:rPr>
                <w:b/>
                <w:bCs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45" w:type="pct"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В случае несогласия заявителя с представленным </w:t>
            </w:r>
            <w:r>
              <w:rPr>
                <w:rFonts w:eastAsia="Calibri"/>
                <w:sz w:val="22"/>
                <w:szCs w:val="22"/>
                <w:lang w:eastAsia="en-US"/>
              </w:rPr>
              <w:t>МУП «АЭС»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проектом договора и (или) несоответствия его Правилам </w:t>
            </w:r>
          </w:p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992" w:type="pct"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/>
                <w:bCs/>
              </w:rPr>
            </w:pPr>
            <w:r w:rsidRPr="0072364E">
              <w:rPr>
                <w:b/>
                <w:bCs/>
                <w:sz w:val="22"/>
                <w:szCs w:val="22"/>
              </w:rPr>
              <w:t xml:space="preserve">2.3 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Заявитель направляет в </w:t>
            </w:r>
            <w:r>
              <w:rPr>
                <w:rFonts w:eastAsia="Calibri"/>
                <w:sz w:val="22"/>
                <w:szCs w:val="22"/>
                <w:lang w:eastAsia="en-US"/>
              </w:rPr>
              <w:t>МУП «АЭС»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мотивированный отказ от подписания проекта договора с предложением об изменении представленного проекта договора (или протокол разногласий к договору)</w:t>
            </w:r>
          </w:p>
        </w:tc>
        <w:tc>
          <w:tcPr>
            <w:tcW w:w="791" w:type="pct"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</w:pPr>
            <w:r w:rsidRPr="0072364E">
              <w:rPr>
                <w:sz w:val="22"/>
                <w:szCs w:val="22"/>
              </w:rPr>
              <w:t>Письменная форма мотивированного отказа (протокол разногласий к договору)/электронный вид, направленный в личном кабинете</w:t>
            </w:r>
          </w:p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617" w:type="pct"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  <w:rPr>
                <w:rFonts w:eastAsia="Calibri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10 рабочих дней со дня получения подписанного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МУП «АЭС»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проекта договора и технических условий</w:t>
            </w:r>
          </w:p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</w:pPr>
          </w:p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</w:pPr>
          </w:p>
        </w:tc>
        <w:tc>
          <w:tcPr>
            <w:tcW w:w="913" w:type="pct"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>ст. 445 Гражданского Кодекса РФ</w:t>
            </w:r>
          </w:p>
        </w:tc>
      </w:tr>
      <w:tr w:rsidR="00252FFB" w:rsidRPr="0072364E" w:rsidTr="00D169E2">
        <w:trPr>
          <w:trHeight w:val="86"/>
        </w:trPr>
        <w:tc>
          <w:tcPr>
            <w:tcW w:w="167" w:type="pct"/>
            <w:vMerge/>
            <w:shd w:val="clear" w:color="auto" w:fill="auto"/>
          </w:tcPr>
          <w:p w:rsidR="00252FFB" w:rsidRPr="0072364E" w:rsidRDefault="00252FFB" w:rsidP="00D169E2">
            <w:pPr>
              <w:spacing w:after="200" w:line="276" w:lineRule="auto"/>
              <w:jc w:val="both"/>
              <w:rPr>
                <w:b/>
                <w:bCs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45" w:type="pct"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Поступление в адрес </w:t>
            </w:r>
            <w:r>
              <w:rPr>
                <w:rFonts w:eastAsia="Calibri"/>
                <w:sz w:val="22"/>
                <w:szCs w:val="22"/>
                <w:lang w:eastAsia="en-US"/>
              </w:rPr>
              <w:t>МУП «АЭС»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 от заявителя 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lastRenderedPageBreak/>
              <w:t>мотивированного отказ от подписания проекта договора с предложением об изменении представленного проекта договора (или протокол разногласий к договору)</w:t>
            </w:r>
          </w:p>
        </w:tc>
        <w:tc>
          <w:tcPr>
            <w:tcW w:w="992" w:type="pct"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/>
                <w:bCs/>
              </w:rPr>
            </w:pPr>
            <w:r w:rsidRPr="0072364E">
              <w:rPr>
                <w:b/>
                <w:bCs/>
                <w:sz w:val="22"/>
                <w:szCs w:val="22"/>
              </w:rPr>
              <w:lastRenderedPageBreak/>
              <w:t>2.4.</w:t>
            </w:r>
            <w:r w:rsidRPr="0072364E">
              <w:rPr>
                <w:sz w:val="22"/>
                <w:szCs w:val="22"/>
              </w:rPr>
              <w:t xml:space="preserve"> Направление (выдача при очном посещении офиса обслуживания) </w:t>
            </w:r>
            <w:r>
              <w:rPr>
                <w:sz w:val="22"/>
                <w:szCs w:val="22"/>
              </w:rPr>
              <w:t xml:space="preserve">МУП </w:t>
            </w:r>
            <w:r>
              <w:rPr>
                <w:sz w:val="22"/>
                <w:szCs w:val="22"/>
              </w:rPr>
              <w:lastRenderedPageBreak/>
              <w:t>«АЭС»</w:t>
            </w:r>
            <w:r w:rsidRPr="0072364E">
              <w:rPr>
                <w:sz w:val="22"/>
                <w:szCs w:val="22"/>
              </w:rPr>
              <w:t xml:space="preserve"> откорректированного проекта договора об осуществлении технологического присоединения  с  техническими условиями (или 2 экз. подписанного протокола урегулирования разногласий или 1 экз. протокола разногласий к договору – в случае получения от заявителя протокола разногласий к договору)</w:t>
            </w:r>
          </w:p>
        </w:tc>
        <w:tc>
          <w:tcPr>
            <w:tcW w:w="791" w:type="pct"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</w:pPr>
            <w:r w:rsidRPr="0072364E">
              <w:rPr>
                <w:sz w:val="22"/>
                <w:szCs w:val="22"/>
              </w:rPr>
              <w:lastRenderedPageBreak/>
              <w:t xml:space="preserve">Письменная форма проекта договора (протокола </w:t>
            </w:r>
            <w:r w:rsidRPr="0072364E">
              <w:rPr>
                <w:sz w:val="22"/>
                <w:szCs w:val="22"/>
              </w:rPr>
              <w:lastRenderedPageBreak/>
              <w:t xml:space="preserve">урегулирования разногласий и протокола разногласий), подписанного со стороны </w:t>
            </w:r>
            <w:r>
              <w:rPr>
                <w:sz w:val="22"/>
                <w:szCs w:val="22"/>
              </w:rPr>
              <w:t>МУП «АЭС»</w:t>
            </w:r>
            <w:r w:rsidRPr="0072364E">
              <w:rPr>
                <w:sz w:val="22"/>
                <w:szCs w:val="22"/>
              </w:rPr>
              <w:t>, направляется способом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617" w:type="pct"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  <w:rPr>
                <w:rFonts w:eastAsia="Calibri"/>
                <w:lang w:eastAsia="en-US"/>
              </w:rPr>
            </w:pPr>
            <w:r w:rsidRPr="0072364E">
              <w:rPr>
                <w:sz w:val="22"/>
                <w:szCs w:val="22"/>
              </w:rPr>
              <w:lastRenderedPageBreak/>
              <w:t xml:space="preserve">10 рабочих дней </w:t>
            </w:r>
            <w:proofErr w:type="gramStart"/>
            <w:r w:rsidRPr="0072364E">
              <w:rPr>
                <w:sz w:val="22"/>
                <w:szCs w:val="22"/>
              </w:rPr>
              <w:t xml:space="preserve">с даты получения от </w:t>
            </w:r>
            <w:r w:rsidRPr="0072364E">
              <w:rPr>
                <w:sz w:val="22"/>
                <w:szCs w:val="22"/>
              </w:rPr>
              <w:lastRenderedPageBreak/>
              <w:t>заявителя мотивированного требования о приведении проекта договора в соответствие с Правилами</w:t>
            </w:r>
            <w:proofErr w:type="gramEnd"/>
            <w:r w:rsidRPr="0072364E">
              <w:rPr>
                <w:sz w:val="22"/>
                <w:szCs w:val="22"/>
              </w:rPr>
              <w:t xml:space="preserve"> технологического присоединения (30 дней с даты получения протокола разногласий к договору – ст. 445 ГК РФ)</w:t>
            </w:r>
          </w:p>
        </w:tc>
        <w:tc>
          <w:tcPr>
            <w:tcW w:w="913" w:type="pct"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Пункт 15 Правил технологического присоединения 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lastRenderedPageBreak/>
              <w:t>энергопринимающих устройств потребителей электрической энергии, ст. 445 Гражданского Кодекса РФ</w:t>
            </w:r>
          </w:p>
        </w:tc>
      </w:tr>
      <w:tr w:rsidR="00252FFB" w:rsidRPr="0072364E" w:rsidTr="00D169E2">
        <w:trPr>
          <w:trHeight w:val="86"/>
        </w:trPr>
        <w:tc>
          <w:tcPr>
            <w:tcW w:w="167" w:type="pct"/>
            <w:vMerge/>
            <w:shd w:val="clear" w:color="auto" w:fill="auto"/>
          </w:tcPr>
          <w:p w:rsidR="00252FFB" w:rsidRPr="0072364E" w:rsidRDefault="00252FFB" w:rsidP="00D169E2">
            <w:pPr>
              <w:spacing w:after="200" w:line="276" w:lineRule="auto"/>
              <w:jc w:val="both"/>
              <w:rPr>
                <w:b/>
                <w:bCs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45" w:type="pct"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992" w:type="pct"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/>
                <w:bCs/>
              </w:rPr>
            </w:pPr>
            <w:r w:rsidRPr="0072364E">
              <w:rPr>
                <w:b/>
                <w:bCs/>
                <w:sz w:val="22"/>
                <w:szCs w:val="22"/>
              </w:rPr>
              <w:t>2.5</w:t>
            </w:r>
            <w:r w:rsidRPr="0072364E">
              <w:rPr>
                <w:sz w:val="22"/>
                <w:szCs w:val="22"/>
              </w:rPr>
              <w:t>. 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>Сетевая организация направляет в адрес субъекта розничного рынка, указанного в заявке, с которым заявитель намеревается заключить договор энергоснабжения, копию подписанного с заявителем договора и копии представленных заявителем документов.</w:t>
            </w:r>
          </w:p>
        </w:tc>
        <w:tc>
          <w:tcPr>
            <w:tcW w:w="791" w:type="pct"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>В письменной или электронной форме</w:t>
            </w:r>
          </w:p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617" w:type="pct"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</w:pPr>
            <w:r w:rsidRPr="0072364E">
              <w:rPr>
                <w:sz w:val="22"/>
                <w:szCs w:val="22"/>
              </w:rPr>
              <w:t xml:space="preserve">не позднее 2 рабочих дней </w:t>
            </w:r>
            <w:proofErr w:type="gramStart"/>
            <w:r w:rsidRPr="0072364E">
              <w:rPr>
                <w:sz w:val="22"/>
                <w:szCs w:val="22"/>
              </w:rPr>
              <w:t>с даты заключения</w:t>
            </w:r>
            <w:proofErr w:type="gramEnd"/>
            <w:r w:rsidRPr="0072364E">
              <w:rPr>
                <w:sz w:val="22"/>
                <w:szCs w:val="22"/>
              </w:rPr>
              <w:t xml:space="preserve"> договора</w:t>
            </w:r>
          </w:p>
        </w:tc>
        <w:tc>
          <w:tcPr>
            <w:tcW w:w="913" w:type="pct"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252FFB" w:rsidRPr="0072364E" w:rsidTr="00D169E2">
        <w:trPr>
          <w:trHeight w:val="695"/>
        </w:trPr>
        <w:tc>
          <w:tcPr>
            <w:tcW w:w="167" w:type="pct"/>
            <w:vMerge w:val="restart"/>
            <w:shd w:val="clear" w:color="auto" w:fill="auto"/>
          </w:tcPr>
          <w:p w:rsidR="00252FFB" w:rsidRPr="0072364E" w:rsidRDefault="00252FFB" w:rsidP="00D169E2">
            <w:pPr>
              <w:spacing w:after="200" w:line="276" w:lineRule="auto"/>
              <w:jc w:val="both"/>
              <w:rPr>
                <w:b/>
                <w:bCs/>
              </w:rPr>
            </w:pPr>
            <w:r w:rsidRPr="0072364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75" w:type="pct"/>
            <w:vMerge w:val="restart"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Выполнение сторонами 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lastRenderedPageBreak/>
              <w:t>мероприятий по технологическому присоединению, предусмотренных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договором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C7BF1">
              <w:rPr>
                <w:rFonts w:eastAsia="Calibri"/>
                <w:sz w:val="22"/>
                <w:szCs w:val="22"/>
                <w:lang w:eastAsia="en-US"/>
              </w:rPr>
              <w:t>техническими условиями</w:t>
            </w:r>
          </w:p>
        </w:tc>
        <w:tc>
          <w:tcPr>
            <w:tcW w:w="745" w:type="pct"/>
            <w:vMerge w:val="restart"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</w:pPr>
            <w:r w:rsidRPr="0072364E">
              <w:rPr>
                <w:sz w:val="22"/>
                <w:szCs w:val="22"/>
              </w:rPr>
              <w:lastRenderedPageBreak/>
              <w:t xml:space="preserve">Заключенный договор об </w:t>
            </w:r>
            <w:r w:rsidRPr="0072364E">
              <w:rPr>
                <w:sz w:val="22"/>
                <w:szCs w:val="22"/>
              </w:rPr>
              <w:lastRenderedPageBreak/>
              <w:t>осуществлении технологического присоединения</w:t>
            </w:r>
          </w:p>
        </w:tc>
        <w:tc>
          <w:tcPr>
            <w:tcW w:w="992" w:type="pct"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  <w:r w:rsidRPr="009B0575">
              <w:rPr>
                <w:b/>
                <w:bCs/>
                <w:sz w:val="22"/>
                <w:szCs w:val="22"/>
              </w:rPr>
              <w:lastRenderedPageBreak/>
              <w:t>3.1</w:t>
            </w:r>
            <w:r w:rsidRPr="009B0575">
              <w:rPr>
                <w:sz w:val="22"/>
                <w:szCs w:val="22"/>
              </w:rPr>
              <w:t xml:space="preserve">. Оплата услуг по договору об осуществлении </w:t>
            </w:r>
            <w:r w:rsidRPr="009B0575">
              <w:rPr>
                <w:sz w:val="22"/>
                <w:szCs w:val="22"/>
              </w:rPr>
              <w:lastRenderedPageBreak/>
              <w:t>технологического присоединения</w:t>
            </w:r>
          </w:p>
        </w:tc>
        <w:tc>
          <w:tcPr>
            <w:tcW w:w="791" w:type="pct"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617" w:type="pct"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В соответствии с условиями 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lastRenderedPageBreak/>
              <w:t>договора</w:t>
            </w:r>
          </w:p>
        </w:tc>
        <w:tc>
          <w:tcPr>
            <w:tcW w:w="913" w:type="pct"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Пункт 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17 Правил технологического 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lastRenderedPageBreak/>
              <w:t>присоединения энергопринимающих устройств потребителей электрической энергии</w:t>
            </w:r>
          </w:p>
        </w:tc>
      </w:tr>
      <w:tr w:rsidR="00252FFB" w:rsidRPr="0072364E" w:rsidTr="00D169E2">
        <w:trPr>
          <w:trHeight w:val="695"/>
        </w:trPr>
        <w:tc>
          <w:tcPr>
            <w:tcW w:w="167" w:type="pct"/>
            <w:vMerge/>
            <w:shd w:val="clear" w:color="auto" w:fill="auto"/>
          </w:tcPr>
          <w:p w:rsidR="00252FFB" w:rsidRPr="0072364E" w:rsidRDefault="00252FFB" w:rsidP="00D169E2">
            <w:pPr>
              <w:spacing w:after="200" w:line="276" w:lineRule="auto"/>
              <w:jc w:val="both"/>
              <w:rPr>
                <w:b/>
                <w:bCs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992" w:type="pct"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  <w:r w:rsidRPr="0072364E">
              <w:rPr>
                <w:b/>
                <w:bCs/>
                <w:sz w:val="22"/>
                <w:szCs w:val="22"/>
              </w:rPr>
              <w:t>3.2</w:t>
            </w:r>
            <w:r w:rsidRPr="0072364E">
              <w:rPr>
                <w:sz w:val="22"/>
                <w:szCs w:val="22"/>
              </w:rPr>
              <w:t>. 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Выполнение </w:t>
            </w:r>
            <w:r>
              <w:rPr>
                <w:rFonts w:eastAsia="Calibri"/>
                <w:sz w:val="22"/>
                <w:szCs w:val="22"/>
                <w:lang w:eastAsia="en-US"/>
              </w:rPr>
              <w:t>МУП «АЭС»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мероприятий, предусмотренных договором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и техническими условиями</w:t>
            </w:r>
          </w:p>
        </w:tc>
        <w:tc>
          <w:tcPr>
            <w:tcW w:w="791" w:type="pct"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617" w:type="pct"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>В соответствии с условиями договора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и в соответствии с техническими условиями</w:t>
            </w:r>
          </w:p>
        </w:tc>
        <w:tc>
          <w:tcPr>
            <w:tcW w:w="913" w:type="pct"/>
            <w:vMerge w:val="restart"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>Пункт 18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252FFB" w:rsidRPr="0072364E" w:rsidTr="00D169E2">
        <w:trPr>
          <w:trHeight w:val="695"/>
        </w:trPr>
        <w:tc>
          <w:tcPr>
            <w:tcW w:w="167" w:type="pct"/>
            <w:vMerge/>
            <w:shd w:val="clear" w:color="auto" w:fill="auto"/>
          </w:tcPr>
          <w:p w:rsidR="00252FFB" w:rsidRPr="0072364E" w:rsidRDefault="00252FFB" w:rsidP="00D169E2">
            <w:pPr>
              <w:spacing w:after="200" w:line="276" w:lineRule="auto"/>
              <w:jc w:val="both"/>
              <w:rPr>
                <w:b/>
                <w:bCs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992" w:type="pct"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  <w:r w:rsidRPr="0072364E">
              <w:rPr>
                <w:b/>
                <w:bCs/>
                <w:sz w:val="22"/>
                <w:szCs w:val="22"/>
              </w:rPr>
              <w:t>3.3</w:t>
            </w:r>
            <w:r w:rsidRPr="0072364E">
              <w:rPr>
                <w:sz w:val="22"/>
                <w:szCs w:val="22"/>
              </w:rPr>
              <w:t>. 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>Выполнение заявителем мероприятий, предусмотренных договором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и техническими условиями</w:t>
            </w:r>
          </w:p>
        </w:tc>
        <w:tc>
          <w:tcPr>
            <w:tcW w:w="791" w:type="pct"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617" w:type="pct"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>В соответствии с условиями договора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и в соответствии с техническими условиями</w:t>
            </w:r>
          </w:p>
        </w:tc>
        <w:tc>
          <w:tcPr>
            <w:tcW w:w="913" w:type="pct"/>
            <w:vMerge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</w:pPr>
          </w:p>
        </w:tc>
      </w:tr>
      <w:tr w:rsidR="00252FFB" w:rsidRPr="0072364E" w:rsidTr="00D169E2">
        <w:trPr>
          <w:trHeight w:val="695"/>
        </w:trPr>
        <w:tc>
          <w:tcPr>
            <w:tcW w:w="167" w:type="pct"/>
            <w:vMerge/>
            <w:shd w:val="clear" w:color="auto" w:fill="auto"/>
          </w:tcPr>
          <w:p w:rsidR="00252FFB" w:rsidRPr="0072364E" w:rsidRDefault="00252FFB" w:rsidP="00D169E2">
            <w:pPr>
              <w:spacing w:after="200" w:line="276" w:lineRule="auto"/>
              <w:jc w:val="both"/>
              <w:rPr>
                <w:b/>
                <w:bCs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992" w:type="pct"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/>
                <w:bCs/>
              </w:rPr>
            </w:pPr>
            <w:r w:rsidRPr="0072364E">
              <w:rPr>
                <w:b/>
                <w:bCs/>
                <w:sz w:val="22"/>
                <w:szCs w:val="22"/>
              </w:rPr>
              <w:t>3.4</w:t>
            </w:r>
            <w:r w:rsidRPr="0072364E">
              <w:rPr>
                <w:sz w:val="22"/>
                <w:szCs w:val="22"/>
              </w:rPr>
              <w:t>.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Направление уведомления заявителем </w:t>
            </w:r>
            <w:r>
              <w:rPr>
                <w:rFonts w:eastAsia="Calibri"/>
                <w:sz w:val="22"/>
                <w:szCs w:val="22"/>
                <w:lang w:eastAsia="en-US"/>
              </w:rPr>
              <w:t>МУП «АЭС»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о выполнении технических условий с необходимым пакетом документов</w:t>
            </w:r>
          </w:p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/>
                <w:bCs/>
              </w:rPr>
            </w:pPr>
          </w:p>
        </w:tc>
        <w:tc>
          <w:tcPr>
            <w:tcW w:w="791" w:type="pct"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Письменное уведомление о выполнении технических условий с приложением необходимых документов </w:t>
            </w:r>
          </w:p>
        </w:tc>
        <w:tc>
          <w:tcPr>
            <w:tcW w:w="617" w:type="pct"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>После выполнения технических условий</w:t>
            </w:r>
          </w:p>
        </w:tc>
        <w:tc>
          <w:tcPr>
            <w:tcW w:w="913" w:type="pct"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>Пункты 85, 86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252FFB" w:rsidRPr="0072364E" w:rsidTr="00D169E2">
        <w:trPr>
          <w:trHeight w:val="695"/>
        </w:trPr>
        <w:tc>
          <w:tcPr>
            <w:tcW w:w="167" w:type="pct"/>
            <w:vMerge w:val="restart"/>
            <w:shd w:val="clear" w:color="auto" w:fill="auto"/>
          </w:tcPr>
          <w:p w:rsidR="00252FFB" w:rsidRPr="0072364E" w:rsidRDefault="00252FFB" w:rsidP="00D169E2">
            <w:pPr>
              <w:spacing w:after="200" w:line="276" w:lineRule="auto"/>
              <w:jc w:val="both"/>
              <w:rPr>
                <w:b/>
                <w:bCs/>
              </w:rPr>
            </w:pPr>
            <w:r w:rsidRPr="0072364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75" w:type="pct"/>
            <w:vMerge w:val="restart"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>Проверка выполнения технических условий</w:t>
            </w:r>
          </w:p>
        </w:tc>
        <w:tc>
          <w:tcPr>
            <w:tcW w:w="745" w:type="pct"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</w:pPr>
            <w:r w:rsidRPr="0072364E">
              <w:rPr>
                <w:sz w:val="22"/>
                <w:szCs w:val="22"/>
              </w:rPr>
              <w:t xml:space="preserve">Получение </w:t>
            </w:r>
            <w:r>
              <w:rPr>
                <w:sz w:val="22"/>
                <w:szCs w:val="22"/>
              </w:rPr>
              <w:t>МУП «АЭС»</w:t>
            </w:r>
            <w:r w:rsidRPr="0072364E">
              <w:rPr>
                <w:sz w:val="22"/>
                <w:szCs w:val="22"/>
              </w:rPr>
              <w:t xml:space="preserve"> от заявителя уведомления о выполнении </w:t>
            </w:r>
            <w:r w:rsidRPr="0072364E">
              <w:rPr>
                <w:sz w:val="22"/>
                <w:szCs w:val="22"/>
              </w:rPr>
              <w:lastRenderedPageBreak/>
              <w:t>технических условий</w:t>
            </w:r>
          </w:p>
        </w:tc>
        <w:tc>
          <w:tcPr>
            <w:tcW w:w="992" w:type="pct"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 w:rsidRPr="0072364E">
              <w:rPr>
                <w:b/>
                <w:bCs/>
                <w:sz w:val="22"/>
                <w:szCs w:val="22"/>
              </w:rPr>
              <w:lastRenderedPageBreak/>
              <w:t>4.1.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Проверка соответствия технических решений, параметров оборудования (устройств) и проведенных 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lastRenderedPageBreak/>
              <w:t>мероприятий требованиям технических условий. Осмотр (обследование) электроустановок заявителей. Мероприятия по проверке выполнения технических условий проводятся непосредственно в процессе проведения осмотра.</w:t>
            </w:r>
          </w:p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91" w:type="pct"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  <w:r w:rsidRPr="0072364E">
              <w:rPr>
                <w:sz w:val="22"/>
                <w:szCs w:val="22"/>
              </w:rPr>
              <w:lastRenderedPageBreak/>
              <w:t>Акт допуска приборов учета в эксплуатацию (АДПУ)</w:t>
            </w:r>
          </w:p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hyperlink r:id="rId6" w:history="1">
              <w:r w:rsidRPr="0072364E">
                <w:rPr>
                  <w:rFonts w:eastAsia="Calibri"/>
                  <w:sz w:val="22"/>
                  <w:szCs w:val="22"/>
                  <w:lang w:eastAsia="en-US"/>
                </w:rPr>
                <w:t>Акт</w:t>
              </w:r>
            </w:hyperlink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о выполнении технических условий</w:t>
            </w:r>
          </w:p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При наличии замечаний в ходе осмотра электроустановок, они указываются в перечне замечаний, выявленных в ходе проверки и подлежащих выполнению. </w:t>
            </w:r>
          </w:p>
        </w:tc>
        <w:tc>
          <w:tcPr>
            <w:tcW w:w="617" w:type="pct"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lastRenderedPageBreak/>
              <w:t>В трехдневный срок</w:t>
            </w:r>
          </w:p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13" w:type="pct"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Раздел </w:t>
            </w:r>
            <w:r w:rsidRPr="0072364E">
              <w:rPr>
                <w:rFonts w:eastAsia="Calibri"/>
                <w:sz w:val="22"/>
                <w:szCs w:val="22"/>
                <w:lang w:val="en-US" w:eastAsia="en-US"/>
              </w:rPr>
              <w:t>IX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Правил технологического присоединения</w:t>
            </w:r>
          </w:p>
        </w:tc>
      </w:tr>
      <w:tr w:rsidR="00252FFB" w:rsidRPr="0072364E" w:rsidTr="00D169E2">
        <w:trPr>
          <w:trHeight w:val="4964"/>
        </w:trPr>
        <w:tc>
          <w:tcPr>
            <w:tcW w:w="167" w:type="pct"/>
            <w:vMerge/>
            <w:shd w:val="clear" w:color="auto" w:fill="auto"/>
          </w:tcPr>
          <w:p w:rsidR="00252FFB" w:rsidRPr="0072364E" w:rsidRDefault="00252FFB" w:rsidP="00D169E2">
            <w:pPr>
              <w:spacing w:after="200" w:line="276" w:lineRule="auto"/>
              <w:jc w:val="both"/>
              <w:rPr>
                <w:b/>
                <w:bCs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45" w:type="pct"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В случае невыполнения заявителем требований технических условий. Получение от заявителя </w:t>
            </w:r>
            <w:r>
              <w:rPr>
                <w:rFonts w:eastAsia="Calibri"/>
                <w:sz w:val="22"/>
                <w:szCs w:val="22"/>
                <w:lang w:eastAsia="en-US"/>
              </w:rPr>
              <w:t>МУП «АЭС»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уведомления об устранении замечаний по выполнению технических условий</w:t>
            </w:r>
          </w:p>
        </w:tc>
        <w:tc>
          <w:tcPr>
            <w:tcW w:w="992" w:type="pct"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</w:rPr>
            </w:pPr>
            <w:r w:rsidRPr="0072364E">
              <w:rPr>
                <w:b/>
                <w:bCs/>
                <w:sz w:val="22"/>
                <w:szCs w:val="22"/>
              </w:rPr>
              <w:t>4.2.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Повторный осмотр электроустановки заявителя </w:t>
            </w:r>
          </w:p>
        </w:tc>
        <w:tc>
          <w:tcPr>
            <w:tcW w:w="791" w:type="pct"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  <w:r w:rsidRPr="0072364E">
              <w:rPr>
                <w:sz w:val="22"/>
                <w:szCs w:val="22"/>
              </w:rPr>
              <w:t>Акт допуска приборов учета в эксплуатацию</w:t>
            </w:r>
          </w:p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hyperlink r:id="rId7" w:history="1">
              <w:r w:rsidRPr="0072364E">
                <w:rPr>
                  <w:rFonts w:eastAsia="Calibri"/>
                  <w:sz w:val="22"/>
                  <w:szCs w:val="22"/>
                  <w:lang w:eastAsia="en-US"/>
                </w:rPr>
                <w:t>Акт</w:t>
              </w:r>
            </w:hyperlink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о выполнении технических условий</w:t>
            </w:r>
          </w:p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При наличии замечаний в ходе осмотра электроустановок, они указываются в перечне замечаний, выявленных в ходе проверки и подлежащих выполнению. </w:t>
            </w:r>
          </w:p>
        </w:tc>
        <w:tc>
          <w:tcPr>
            <w:tcW w:w="617" w:type="pct"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Не позднее 3 рабочих дней после получения </w:t>
            </w:r>
            <w:proofErr w:type="gramStart"/>
            <w:r w:rsidRPr="0072364E">
              <w:rPr>
                <w:rFonts w:eastAsia="Calibri"/>
                <w:sz w:val="22"/>
                <w:szCs w:val="22"/>
                <w:lang w:eastAsia="en-US"/>
              </w:rPr>
              <w:t>от заявителя уведомления об устранении замечаний с приложением информации о принятых мерах по их устранению</w:t>
            </w:r>
            <w:proofErr w:type="gramEnd"/>
            <w:r w:rsidRPr="0072364E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13" w:type="pct"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Раздел </w:t>
            </w:r>
            <w:r w:rsidRPr="0072364E">
              <w:rPr>
                <w:rFonts w:eastAsia="Calibri"/>
                <w:sz w:val="22"/>
                <w:szCs w:val="22"/>
                <w:lang w:val="en-US" w:eastAsia="en-US"/>
              </w:rPr>
              <w:t>IX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Правил технологического присоединения</w:t>
            </w:r>
          </w:p>
        </w:tc>
      </w:tr>
      <w:tr w:rsidR="00252FFB" w:rsidRPr="0072364E" w:rsidTr="00D169E2">
        <w:trPr>
          <w:trHeight w:val="695"/>
        </w:trPr>
        <w:tc>
          <w:tcPr>
            <w:tcW w:w="167" w:type="pct"/>
            <w:vMerge/>
            <w:shd w:val="clear" w:color="auto" w:fill="auto"/>
          </w:tcPr>
          <w:p w:rsidR="00252FFB" w:rsidRPr="0072364E" w:rsidRDefault="00252FFB" w:rsidP="00D169E2">
            <w:pPr>
              <w:spacing w:after="200" w:line="276" w:lineRule="auto"/>
              <w:jc w:val="both"/>
              <w:rPr>
                <w:b/>
                <w:bCs/>
              </w:rPr>
            </w:pPr>
          </w:p>
        </w:tc>
        <w:tc>
          <w:tcPr>
            <w:tcW w:w="775" w:type="pct"/>
            <w:vMerge/>
            <w:shd w:val="clear" w:color="auto" w:fill="auto"/>
            <w:vAlign w:val="center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45" w:type="pct"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>Выполненные заявителем  мероприятия соответствуют техническим условиям</w:t>
            </w:r>
          </w:p>
        </w:tc>
        <w:tc>
          <w:tcPr>
            <w:tcW w:w="992" w:type="pct"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 w:rsidRPr="0072364E">
              <w:rPr>
                <w:b/>
                <w:bCs/>
                <w:sz w:val="22"/>
                <w:szCs w:val="22"/>
              </w:rPr>
              <w:t>4.3.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Подготовка и выдача заявителю Акта о выполнении технических условий в 2 экземплярах </w:t>
            </w:r>
          </w:p>
        </w:tc>
        <w:tc>
          <w:tcPr>
            <w:tcW w:w="791" w:type="pct"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>Акт о выполнении технических условий в письменной форме выдается заявителю (под роспись в получении)</w:t>
            </w:r>
          </w:p>
        </w:tc>
        <w:tc>
          <w:tcPr>
            <w:tcW w:w="617" w:type="pct"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В день проведения проверки </w:t>
            </w:r>
          </w:p>
        </w:tc>
        <w:tc>
          <w:tcPr>
            <w:tcW w:w="913" w:type="pct"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Раздел </w:t>
            </w:r>
            <w:r w:rsidRPr="0072364E">
              <w:rPr>
                <w:rFonts w:eastAsia="Calibri"/>
                <w:sz w:val="22"/>
                <w:szCs w:val="22"/>
                <w:lang w:val="en-US" w:eastAsia="en-US"/>
              </w:rPr>
              <w:t>IX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Правил технологического присоединения</w:t>
            </w:r>
          </w:p>
        </w:tc>
      </w:tr>
      <w:tr w:rsidR="00252FFB" w:rsidRPr="0072364E" w:rsidTr="00D169E2">
        <w:trPr>
          <w:trHeight w:val="695"/>
        </w:trPr>
        <w:tc>
          <w:tcPr>
            <w:tcW w:w="167" w:type="pct"/>
            <w:vMerge/>
            <w:shd w:val="clear" w:color="auto" w:fill="auto"/>
          </w:tcPr>
          <w:p w:rsidR="00252FFB" w:rsidRPr="0072364E" w:rsidRDefault="00252FFB" w:rsidP="00D169E2">
            <w:pPr>
              <w:spacing w:after="200" w:line="276" w:lineRule="auto"/>
              <w:jc w:val="both"/>
              <w:rPr>
                <w:b/>
                <w:bCs/>
              </w:rPr>
            </w:pPr>
          </w:p>
        </w:tc>
        <w:tc>
          <w:tcPr>
            <w:tcW w:w="775" w:type="pct"/>
            <w:vMerge/>
            <w:shd w:val="clear" w:color="auto" w:fill="auto"/>
            <w:vAlign w:val="center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45" w:type="pct"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</w:pPr>
            <w:r w:rsidRPr="0072364E">
              <w:rPr>
                <w:sz w:val="22"/>
                <w:szCs w:val="22"/>
              </w:rPr>
              <w:t xml:space="preserve">Предоставление заявителю 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>акта о выполнении технических условий</w:t>
            </w:r>
            <w:r w:rsidRPr="0072364E">
              <w:rPr>
                <w:sz w:val="22"/>
                <w:szCs w:val="22"/>
              </w:rPr>
              <w:t xml:space="preserve"> для подписания </w:t>
            </w:r>
          </w:p>
        </w:tc>
        <w:tc>
          <w:tcPr>
            <w:tcW w:w="992" w:type="pct"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/>
                <w:bCs/>
              </w:rPr>
            </w:pPr>
            <w:r w:rsidRPr="0072364E">
              <w:rPr>
                <w:b/>
                <w:bCs/>
                <w:sz w:val="22"/>
                <w:szCs w:val="22"/>
              </w:rPr>
              <w:t xml:space="preserve">4.5. 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>Заявитель возвращает в сетевую организацию один экземпляр подписанного со своей стороны акта о выполнении технических условий</w:t>
            </w:r>
          </w:p>
        </w:tc>
        <w:tc>
          <w:tcPr>
            <w:tcW w:w="791" w:type="pct"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>Подписанный заявителем Акт о выполнении технических условий в письменной форме в 1 экз.</w:t>
            </w:r>
          </w:p>
        </w:tc>
        <w:tc>
          <w:tcPr>
            <w:tcW w:w="617" w:type="pct"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>В течение 5 дней со дня получения подписанного сетевой организацией акта о выполнении технических условий</w:t>
            </w:r>
          </w:p>
        </w:tc>
        <w:tc>
          <w:tcPr>
            <w:tcW w:w="913" w:type="pct"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>Пункты 88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252FFB" w:rsidRPr="0072364E" w:rsidTr="00D169E2">
        <w:trPr>
          <w:trHeight w:val="695"/>
        </w:trPr>
        <w:tc>
          <w:tcPr>
            <w:tcW w:w="167" w:type="pct"/>
            <w:shd w:val="clear" w:color="auto" w:fill="auto"/>
          </w:tcPr>
          <w:p w:rsidR="00252FFB" w:rsidRPr="0072364E" w:rsidRDefault="00252FFB" w:rsidP="00D169E2">
            <w:pPr>
              <w:spacing w:after="200" w:line="276" w:lineRule="auto"/>
              <w:jc w:val="both"/>
              <w:rPr>
                <w:b/>
                <w:bCs/>
              </w:rPr>
            </w:pPr>
            <w:r w:rsidRPr="0072364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75" w:type="pct"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>Присоединение объектов заявителя к электрическим сетям</w:t>
            </w:r>
          </w:p>
        </w:tc>
        <w:tc>
          <w:tcPr>
            <w:tcW w:w="745" w:type="pct"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>Подписанные сторонами акты о выполнении технических условий</w:t>
            </w:r>
          </w:p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Предоставленные заявителем разрешения на допуск электроустановок в эксплуатацию от </w:t>
            </w:r>
            <w:proofErr w:type="spellStart"/>
            <w:r w:rsidRPr="0072364E">
              <w:rPr>
                <w:rFonts w:eastAsia="Calibri"/>
                <w:sz w:val="22"/>
                <w:szCs w:val="22"/>
                <w:lang w:eastAsia="en-US"/>
              </w:rPr>
              <w:t>Ростехнадзора</w:t>
            </w:r>
            <w:proofErr w:type="spellEnd"/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, при условии отнесения 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заявителя к категориям, не указанным в </w:t>
            </w:r>
            <w:proofErr w:type="spellStart"/>
            <w:proofErr w:type="gramStart"/>
            <w:r w:rsidRPr="0072364E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7 правил технологического присоединения </w:t>
            </w:r>
          </w:p>
        </w:tc>
        <w:tc>
          <w:tcPr>
            <w:tcW w:w="992" w:type="pct"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2364E">
              <w:rPr>
                <w:b/>
                <w:bCs/>
                <w:sz w:val="22"/>
                <w:szCs w:val="22"/>
              </w:rPr>
              <w:lastRenderedPageBreak/>
              <w:t xml:space="preserve">5.1 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>Подготовка акта об осуществлении технологического присоединения</w:t>
            </w:r>
          </w:p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/>
                <w:bCs/>
              </w:rPr>
            </w:pPr>
            <w:r w:rsidRPr="0072364E">
              <w:rPr>
                <w:rFonts w:eastAsia="Calibri"/>
                <w:b/>
                <w:sz w:val="22"/>
                <w:szCs w:val="22"/>
                <w:lang w:eastAsia="en-US"/>
              </w:rPr>
              <w:t>5.2.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Возврат акта об осуществлении технологического присоединения в </w:t>
            </w:r>
            <w:r>
              <w:rPr>
                <w:rFonts w:eastAsia="Calibri"/>
                <w:sz w:val="22"/>
                <w:szCs w:val="22"/>
                <w:lang w:eastAsia="en-US"/>
              </w:rPr>
              <w:t>МУП «АЭС»</w:t>
            </w:r>
          </w:p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2364E">
              <w:rPr>
                <w:b/>
                <w:bCs/>
                <w:sz w:val="22"/>
                <w:szCs w:val="22"/>
              </w:rPr>
              <w:t>5.3.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 Фактическое присоединение объектов заявителя к электрическим 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lastRenderedPageBreak/>
              <w:t>сетям и включение коммутационного аппарата (фиксация коммутационного аппарата в положении "включено").</w:t>
            </w:r>
          </w:p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91" w:type="pct"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7" w:type="pct"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>В соответствии с условиями договора</w:t>
            </w:r>
          </w:p>
        </w:tc>
        <w:tc>
          <w:tcPr>
            <w:tcW w:w="913" w:type="pct"/>
            <w:shd w:val="clear" w:color="auto" w:fill="auto"/>
          </w:tcPr>
          <w:p w:rsidR="00252FFB" w:rsidRPr="0072364E" w:rsidRDefault="00252FFB" w:rsidP="00D169E2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>Пункт 18 Правил технологического присоединения энергопринимающих устройств потребителей электрической энергии</w:t>
            </w:r>
          </w:p>
        </w:tc>
      </w:tr>
    </w:tbl>
    <w:p w:rsidR="00252FFB" w:rsidRPr="0072364E" w:rsidRDefault="00252FFB" w:rsidP="00252FFB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252FFB" w:rsidRPr="0072364E" w:rsidRDefault="00252FFB" w:rsidP="00252FFB">
      <w:pPr>
        <w:autoSpaceDE w:val="0"/>
        <w:autoSpaceDN w:val="0"/>
        <w:adjustRightInd w:val="0"/>
        <w:jc w:val="center"/>
        <w:outlineLvl w:val="0"/>
      </w:pPr>
      <w:r w:rsidRPr="0072364E">
        <w:t>Контактная информация для направления обращений</w:t>
      </w:r>
    </w:p>
    <w:p w:rsidR="00252FFB" w:rsidRPr="0072364E" w:rsidRDefault="00252FFB" w:rsidP="00252FFB">
      <w:pPr>
        <w:autoSpaceDE w:val="0"/>
        <w:autoSpaceDN w:val="0"/>
        <w:adjustRightInd w:val="0"/>
        <w:jc w:val="both"/>
        <w:outlineLvl w:val="0"/>
      </w:pPr>
    </w:p>
    <w:p w:rsidR="00252FFB" w:rsidRPr="0072364E" w:rsidRDefault="00252FFB" w:rsidP="00252FFB">
      <w:pPr>
        <w:autoSpaceDE w:val="0"/>
        <w:autoSpaceDN w:val="0"/>
        <w:adjustRightInd w:val="0"/>
        <w:jc w:val="both"/>
        <w:outlineLvl w:val="0"/>
      </w:pPr>
      <w:r w:rsidRPr="0072364E">
        <w:t>За разъяснением порядка осуществления технологического присоединения, а также с жалобой на действия сетевой организации в сфере технологического присоединения Вы можете обратиться:</w:t>
      </w:r>
    </w:p>
    <w:p w:rsidR="00252FFB" w:rsidRPr="0072364E" w:rsidRDefault="00252FFB" w:rsidP="00252FFB">
      <w:pPr>
        <w:autoSpaceDE w:val="0"/>
        <w:autoSpaceDN w:val="0"/>
        <w:adjustRightInd w:val="0"/>
        <w:jc w:val="both"/>
        <w:outlineLvl w:val="0"/>
      </w:pPr>
    </w:p>
    <w:p w:rsidR="00252FFB" w:rsidRPr="0072364E" w:rsidRDefault="00252FFB" w:rsidP="00252FFB">
      <w:pPr>
        <w:autoSpaceDE w:val="0"/>
        <w:autoSpaceDN w:val="0"/>
        <w:adjustRightInd w:val="0"/>
        <w:jc w:val="both"/>
        <w:outlineLvl w:val="0"/>
      </w:pPr>
      <w:r w:rsidRPr="0072364E">
        <w:t>1) в письменном виде почтовым отправлением в адрес компании:</w:t>
      </w:r>
      <w:r>
        <w:t>655017</w:t>
      </w:r>
      <w:r w:rsidRPr="0072364E">
        <w:t xml:space="preserve">, </w:t>
      </w:r>
      <w:r>
        <w:t>г. Абакан</w:t>
      </w:r>
      <w:r w:rsidRPr="0072364E">
        <w:t xml:space="preserve">, ул. </w:t>
      </w:r>
      <w:proofErr w:type="gramStart"/>
      <w:r>
        <w:t>Советская</w:t>
      </w:r>
      <w:proofErr w:type="gramEnd"/>
      <w:r w:rsidRPr="0072364E">
        <w:t xml:space="preserve">, </w:t>
      </w:r>
      <w:r>
        <w:t>25</w:t>
      </w:r>
      <w:r w:rsidRPr="0072364E">
        <w:t>;</w:t>
      </w:r>
    </w:p>
    <w:p w:rsidR="00252FFB" w:rsidRPr="0072364E" w:rsidRDefault="00252FFB" w:rsidP="00252FFB">
      <w:pPr>
        <w:autoSpaceDE w:val="0"/>
        <w:autoSpaceDN w:val="0"/>
        <w:adjustRightInd w:val="0"/>
        <w:jc w:val="both"/>
        <w:outlineLvl w:val="0"/>
      </w:pPr>
      <w:r w:rsidRPr="0072364E">
        <w:t>2) электронным письмом на адрес: </w:t>
      </w:r>
      <w:r>
        <w:rPr>
          <w:lang w:val="en-US"/>
        </w:rPr>
        <w:t>mail</w:t>
      </w:r>
      <w:hyperlink r:id="rId8" w:history="1">
        <w:r w:rsidRPr="0072364E">
          <w:rPr>
            <w:rStyle w:val="a7"/>
          </w:rPr>
          <w:t>@</w:t>
        </w:r>
        <w:proofErr w:type="spellStart"/>
        <w:r>
          <w:rPr>
            <w:rStyle w:val="a7"/>
            <w:lang w:val="en-US"/>
          </w:rPr>
          <w:t>mpaes</w:t>
        </w:r>
        <w:proofErr w:type="spellEnd"/>
        <w:r w:rsidRPr="0072364E">
          <w:rPr>
            <w:rStyle w:val="a7"/>
          </w:rPr>
          <w:t>.</w:t>
        </w:r>
        <w:proofErr w:type="spellStart"/>
        <w:r w:rsidRPr="0072364E">
          <w:rPr>
            <w:rStyle w:val="a7"/>
          </w:rPr>
          <w:t>ru</w:t>
        </w:r>
        <w:proofErr w:type="spellEnd"/>
      </w:hyperlink>
      <w:r w:rsidRPr="0072364E">
        <w:t xml:space="preserve"> </w:t>
      </w:r>
    </w:p>
    <w:p w:rsidR="00252FFB" w:rsidRPr="00E22A9C" w:rsidRDefault="00252FFB" w:rsidP="00252FFB">
      <w:pPr>
        <w:autoSpaceDE w:val="0"/>
        <w:autoSpaceDN w:val="0"/>
        <w:adjustRightInd w:val="0"/>
        <w:jc w:val="both"/>
        <w:outlineLvl w:val="0"/>
      </w:pPr>
      <w:r w:rsidRPr="0072364E">
        <w:t xml:space="preserve">3) в Центр обслуживания клиентов </w:t>
      </w:r>
      <w:r>
        <w:t>МУП «АЭС»</w:t>
      </w:r>
      <w:r w:rsidRPr="0072364E">
        <w:t xml:space="preserve"> по адресу </w:t>
      </w:r>
      <w:proofErr w:type="gramStart"/>
      <w:r w:rsidRPr="0072364E">
        <w:t>г</w:t>
      </w:r>
      <w:proofErr w:type="gramEnd"/>
      <w:r w:rsidRPr="0072364E">
        <w:t>.</w:t>
      </w:r>
      <w:r w:rsidRPr="00E22A9C">
        <w:t xml:space="preserve"> </w:t>
      </w:r>
      <w:r>
        <w:t>Абакан</w:t>
      </w:r>
      <w:r w:rsidRPr="0072364E">
        <w:t xml:space="preserve">, ул. </w:t>
      </w:r>
      <w:r>
        <w:t>Советская</w:t>
      </w:r>
      <w:r w:rsidRPr="0072364E">
        <w:t xml:space="preserve">, </w:t>
      </w:r>
      <w:r>
        <w:t>25</w:t>
      </w:r>
      <w:r w:rsidRPr="0072364E">
        <w:t>;</w:t>
      </w:r>
      <w:r w:rsidRPr="00E22A9C">
        <w:t xml:space="preserve"> </w:t>
      </w:r>
      <w:r>
        <w:t>Р</w:t>
      </w:r>
      <w:r w:rsidRPr="0072364E">
        <w:t xml:space="preserve">ежим работы: понедельник - </w:t>
      </w:r>
      <w:r>
        <w:t>пятница</w:t>
      </w:r>
      <w:r w:rsidRPr="0072364E">
        <w:t xml:space="preserve">, с </w:t>
      </w:r>
      <w:r>
        <w:t>8</w:t>
      </w:r>
      <w:r w:rsidRPr="0072364E">
        <w:t>:00 до 17:00.</w:t>
      </w:r>
    </w:p>
    <w:p w:rsidR="00252FFB" w:rsidRPr="004E3090" w:rsidRDefault="00252FFB" w:rsidP="00252FFB">
      <w:pPr>
        <w:autoSpaceDE w:val="0"/>
        <w:autoSpaceDN w:val="0"/>
        <w:adjustRightInd w:val="0"/>
        <w:jc w:val="both"/>
        <w:outlineLvl w:val="0"/>
      </w:pPr>
      <w:r w:rsidRPr="004E3090">
        <w:t>Уполномоченный орган исполнительной власти, осуществляющий надзорные функции за деятельностью сетевой организации:</w:t>
      </w:r>
    </w:p>
    <w:p w:rsidR="00252FFB" w:rsidRDefault="00252FFB" w:rsidP="00252FFB">
      <w:pPr>
        <w:autoSpaceDE w:val="0"/>
        <w:autoSpaceDN w:val="0"/>
        <w:adjustRightInd w:val="0"/>
        <w:jc w:val="both"/>
        <w:outlineLvl w:val="0"/>
      </w:pPr>
      <w:r w:rsidRPr="004E3090">
        <w:t xml:space="preserve">А) Управление Федеральной антимонопольной службы по </w:t>
      </w:r>
      <w:r>
        <w:t>Республике Хакасия</w:t>
      </w:r>
      <w:r w:rsidRPr="004E3090">
        <w:t xml:space="preserve"> (6</w:t>
      </w:r>
      <w:r>
        <w:t>55017</w:t>
      </w:r>
      <w:r w:rsidRPr="004E3090">
        <w:t xml:space="preserve">, г. </w:t>
      </w:r>
      <w:r>
        <w:t>Абакан</w:t>
      </w:r>
      <w:r w:rsidRPr="004E3090">
        <w:t xml:space="preserve">, ул. </w:t>
      </w:r>
      <w:proofErr w:type="spellStart"/>
      <w:r>
        <w:t>Вяткина</w:t>
      </w:r>
      <w:proofErr w:type="spellEnd"/>
      <w:r>
        <w:t>, д. 3</w:t>
      </w:r>
      <w:r w:rsidRPr="004E3090">
        <w:t xml:space="preserve">) </w:t>
      </w:r>
      <w:r>
        <w:t xml:space="preserve">– </w:t>
      </w:r>
      <w:r>
        <w:rPr>
          <w:lang w:val="en-US"/>
        </w:rPr>
        <w:t>to</w:t>
      </w:r>
      <w:r w:rsidRPr="00E22A9C">
        <w:t>19@</w:t>
      </w:r>
      <w:proofErr w:type="spellStart"/>
      <w:r>
        <w:rPr>
          <w:lang w:val="en-US"/>
        </w:rPr>
        <w:t>fas</w:t>
      </w:r>
      <w:proofErr w:type="spellEnd"/>
      <w:r w:rsidRPr="00E22A9C">
        <w:t>.</w:t>
      </w:r>
      <w:proofErr w:type="spellStart"/>
      <w:r>
        <w:rPr>
          <w:lang w:val="en-US"/>
        </w:rPr>
        <w:t>gov</w:t>
      </w:r>
      <w:proofErr w:type="spellEnd"/>
      <w:r w:rsidRPr="00E22A9C">
        <w:t>.</w:t>
      </w:r>
      <w:proofErr w:type="spellStart"/>
      <w:r>
        <w:rPr>
          <w:lang w:val="en-US"/>
        </w:rPr>
        <w:t>ru</w:t>
      </w:r>
      <w:proofErr w:type="spellEnd"/>
      <w:r w:rsidRPr="00E22A9C">
        <w:t xml:space="preserve">, </w:t>
      </w:r>
      <w:r>
        <w:t>тел. +7 (3902) 22-27-59, факс + 7 (3902) 22-62-55.</w:t>
      </w:r>
    </w:p>
    <w:p w:rsidR="00252FFB" w:rsidRPr="007E7FB2" w:rsidRDefault="00252FFB" w:rsidP="00252FFB">
      <w:pPr>
        <w:autoSpaceDE w:val="0"/>
        <w:autoSpaceDN w:val="0"/>
        <w:adjustRightInd w:val="0"/>
        <w:jc w:val="both"/>
        <w:outlineLvl w:val="0"/>
        <w:rPr>
          <w:lang w:val="en-US"/>
        </w:rPr>
      </w:pPr>
      <w:r w:rsidRPr="004E3090">
        <w:t xml:space="preserve">Б) </w:t>
      </w:r>
      <w:r w:rsidRPr="00016EA7">
        <w:rPr>
          <w:sz w:val="26"/>
          <w:szCs w:val="26"/>
        </w:rPr>
        <w:t>Государственн</w:t>
      </w:r>
      <w:r>
        <w:rPr>
          <w:sz w:val="26"/>
          <w:szCs w:val="26"/>
        </w:rPr>
        <w:t>ый</w:t>
      </w:r>
      <w:r w:rsidRPr="00016EA7">
        <w:rPr>
          <w:sz w:val="26"/>
          <w:szCs w:val="26"/>
        </w:rPr>
        <w:t xml:space="preserve"> комитет энергетик</w:t>
      </w:r>
      <w:r>
        <w:rPr>
          <w:sz w:val="26"/>
          <w:szCs w:val="26"/>
        </w:rPr>
        <w:t>и и тарифного регулирования</w:t>
      </w:r>
      <w:r w:rsidRPr="00016EA7">
        <w:rPr>
          <w:sz w:val="26"/>
          <w:szCs w:val="26"/>
        </w:rPr>
        <w:t xml:space="preserve"> Республики Хакасия</w:t>
      </w:r>
      <w:r>
        <w:rPr>
          <w:sz w:val="26"/>
          <w:szCs w:val="26"/>
        </w:rPr>
        <w:t xml:space="preserve"> </w:t>
      </w:r>
      <w:r w:rsidRPr="004E3090">
        <w:t>(6</w:t>
      </w:r>
      <w:r>
        <w:t>55017</w:t>
      </w:r>
      <w:r w:rsidRPr="004E3090">
        <w:t xml:space="preserve">, г. </w:t>
      </w:r>
      <w:r>
        <w:t>Абакан</w:t>
      </w:r>
      <w:r w:rsidRPr="004E3090">
        <w:t xml:space="preserve">, </w:t>
      </w:r>
      <w:r>
        <w:t xml:space="preserve">ул. </w:t>
      </w:r>
      <w:proofErr w:type="spellStart"/>
      <w:r>
        <w:t>Щетинкина</w:t>
      </w:r>
      <w:proofErr w:type="spellEnd"/>
      <w:r>
        <w:t xml:space="preserve">, 18), </w:t>
      </w:r>
      <w:hyperlink r:id="rId9" w:history="1">
        <w:r w:rsidRPr="008237F2">
          <w:rPr>
            <w:rStyle w:val="a7"/>
            <w:lang w:val="en-US"/>
          </w:rPr>
          <w:t>rek</w:t>
        </w:r>
        <w:r w:rsidRPr="00553BFA">
          <w:rPr>
            <w:rStyle w:val="a7"/>
          </w:rPr>
          <w:t>@</w:t>
        </w:r>
        <w:r w:rsidRPr="008237F2">
          <w:rPr>
            <w:rStyle w:val="a7"/>
            <w:lang w:val="en-US"/>
          </w:rPr>
          <w:t>r</w:t>
        </w:r>
        <w:r w:rsidRPr="00553BFA">
          <w:rPr>
            <w:rStyle w:val="a7"/>
          </w:rPr>
          <w:t>-19.</w:t>
        </w:r>
        <w:r w:rsidRPr="008237F2">
          <w:rPr>
            <w:rStyle w:val="a7"/>
            <w:lang w:val="en-US"/>
          </w:rPr>
          <w:t>ru</w:t>
        </w:r>
      </w:hyperlink>
      <w:r>
        <w:t>, тел. +7 (3902) 39- 91-09.</w:t>
      </w:r>
    </w:p>
    <w:p w:rsidR="00252FFB" w:rsidRDefault="00252FFB" w:rsidP="00252FFB">
      <w:pPr>
        <w:autoSpaceDE w:val="0"/>
        <w:autoSpaceDN w:val="0"/>
        <w:adjustRightInd w:val="0"/>
        <w:jc w:val="both"/>
        <w:outlineLvl w:val="0"/>
      </w:pPr>
    </w:p>
    <w:p w:rsidR="00252FFB" w:rsidRDefault="00252FFB" w:rsidP="00252FFB">
      <w:pPr>
        <w:autoSpaceDE w:val="0"/>
        <w:autoSpaceDN w:val="0"/>
        <w:adjustRightInd w:val="0"/>
        <w:jc w:val="both"/>
        <w:outlineLvl w:val="0"/>
      </w:pPr>
    </w:p>
    <w:p w:rsidR="00252FFB" w:rsidRDefault="00252FFB" w:rsidP="00252FFB"/>
    <w:p w:rsidR="0043421B" w:rsidRDefault="0043421B"/>
    <w:sectPr w:rsidR="0043421B" w:rsidSect="00EF0655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FFB" w:rsidRDefault="00252FFB" w:rsidP="00252FFB">
      <w:r>
        <w:separator/>
      </w:r>
    </w:p>
  </w:endnote>
  <w:endnote w:type="continuationSeparator" w:id="0">
    <w:p w:rsidR="00252FFB" w:rsidRDefault="00252FFB" w:rsidP="00252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FFB" w:rsidRDefault="00252FFB" w:rsidP="00252FFB">
      <w:r>
        <w:separator/>
      </w:r>
    </w:p>
  </w:footnote>
  <w:footnote w:type="continuationSeparator" w:id="0">
    <w:p w:rsidR="00252FFB" w:rsidRDefault="00252FFB" w:rsidP="00252FFB">
      <w:r>
        <w:continuationSeparator/>
      </w:r>
    </w:p>
  </w:footnote>
  <w:footnote w:id="1">
    <w:p w:rsidR="00252FFB" w:rsidRPr="00882E94" w:rsidRDefault="00252FFB" w:rsidP="00252FFB">
      <w:pPr>
        <w:pStyle w:val="a3"/>
      </w:pPr>
      <w:r w:rsidRPr="00882E94">
        <w:rPr>
          <w:rStyle w:val="a5"/>
        </w:rPr>
        <w:footnoteRef/>
      </w:r>
      <w:r w:rsidRPr="00882E94">
        <w:t xml:space="preserve"> </w:t>
      </w:r>
      <w:r w:rsidRPr="00882E94">
        <w:rPr>
          <w:rFonts w:ascii="Times New Roman" w:hAnsi="Times New Roman"/>
        </w:rPr>
        <w:t xml:space="preserve"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</w:t>
      </w:r>
      <w:proofErr w:type="spellStart"/>
      <w:r w:rsidRPr="00882E94">
        <w:rPr>
          <w:rFonts w:ascii="Times New Roman" w:hAnsi="Times New Roman"/>
        </w:rPr>
        <w:t>электросетевого</w:t>
      </w:r>
      <w:proofErr w:type="spellEnd"/>
      <w:r w:rsidRPr="00882E94">
        <w:rPr>
          <w:rFonts w:ascii="Times New Roman" w:hAnsi="Times New Roman"/>
        </w:rPr>
        <w:t xml:space="preserve">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2FFB"/>
    <w:rsid w:val="00252FFB"/>
    <w:rsid w:val="0043421B"/>
    <w:rsid w:val="00AE1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2FF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FF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footnote text"/>
    <w:basedOn w:val="a"/>
    <w:link w:val="a4"/>
    <w:uiPriority w:val="99"/>
    <w:unhideWhenUsed/>
    <w:rsid w:val="00252FFB"/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252FFB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252FFB"/>
    <w:rPr>
      <w:vertAlign w:val="superscript"/>
    </w:rPr>
  </w:style>
  <w:style w:type="paragraph" w:styleId="a6">
    <w:name w:val="List Paragraph"/>
    <w:basedOn w:val="a"/>
    <w:uiPriority w:val="34"/>
    <w:qFormat/>
    <w:rsid w:val="00252FF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52F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esk@rosseti-ura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111A5B5095EE125EE200E513B9061071F5540C5EC9F281248AB5EA8A5A20B361012ADB18yCw4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111A5B5095EE125EE200E513B9061071F5540C5EC9F281248AB5EA8A5A20B361012ADB18yCw4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ek@r-1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2414</Words>
  <Characters>13761</Characters>
  <Application>Microsoft Office Word</Application>
  <DocSecurity>0</DocSecurity>
  <Lines>114</Lines>
  <Paragraphs>32</Paragraphs>
  <ScaleCrop>false</ScaleCrop>
  <Company/>
  <LinksUpToDate>false</LinksUpToDate>
  <CharactersWithSpaces>16143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tusl1</dc:creator>
  <cp:lastModifiedBy>tusl1</cp:lastModifiedBy>
  <cp:revision>1</cp:revision>
  <dcterms:created xsi:type="dcterms:W3CDTF">2022-09-02T04:45:00Z</dcterms:created>
  <dcterms:modified xsi:type="dcterms:W3CDTF">2022-09-02T04:47:00Z</dcterms:modified>
</cp:coreProperties>
</file>